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05A1" w14:textId="77777777" w:rsidR="00C83630" w:rsidRPr="00E757E2" w:rsidRDefault="00C83630">
      <w:pPr>
        <w:pStyle w:val="Title"/>
      </w:pPr>
      <w:bookmarkStart w:id="0" w:name="_GoBack"/>
      <w:bookmarkEnd w:id="0"/>
      <w:r w:rsidRPr="00E757E2">
        <w:t xml:space="preserve">THE </w:t>
      </w:r>
      <w:smartTag w:uri="urn:schemas-microsoft-com:office:smarttags" w:element="place">
        <w:smartTag w:uri="urn:schemas-microsoft-com:office:smarttags" w:element="PostalCode">
          <w:r w:rsidRPr="00E757E2">
            <w:t>COMMONWEALTH</w:t>
          </w:r>
        </w:smartTag>
        <w:r w:rsidRPr="00E757E2">
          <w:t xml:space="preserve"> OF </w:t>
        </w:r>
        <w:smartTag w:uri="urn:schemas-microsoft-com:office:smarttags" w:element="PlaceName">
          <w:r w:rsidRPr="00E757E2">
            <w:t>MASSACHUSETTS</w:t>
          </w:r>
        </w:smartTag>
      </w:smartTag>
    </w:p>
    <w:p w14:paraId="186BCF9A" w14:textId="77777777" w:rsidR="00136E8A" w:rsidRPr="00E757E2" w:rsidRDefault="00C83630" w:rsidP="00136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rPr>
      </w:pPr>
      <w:r w:rsidRPr="00E757E2">
        <w:rPr>
          <w:b/>
          <w:snapToGrid w:val="0"/>
          <w:sz w:val="24"/>
        </w:rPr>
        <w:t xml:space="preserve">MASSACHUSETTS </w:t>
      </w:r>
      <w:r w:rsidR="00136E8A">
        <w:rPr>
          <w:b/>
          <w:snapToGrid w:val="0"/>
          <w:sz w:val="24"/>
        </w:rPr>
        <w:t xml:space="preserve">DEPARTMENT OF </w:t>
      </w:r>
      <w:r w:rsidR="00136E8A" w:rsidRPr="0071565D">
        <w:rPr>
          <w:b/>
          <w:snapToGrid w:val="0"/>
          <w:sz w:val="24"/>
        </w:rPr>
        <w:t>TRANSPORTATION – HIGHWAY DIVISION</w:t>
      </w:r>
    </w:p>
    <w:p w14:paraId="7B07FFD0" w14:textId="7F4E6DF5" w:rsidR="00C83630" w:rsidRPr="00E757E2" w:rsidRDefault="00C83630" w:rsidP="6E7C4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4"/>
          <w:szCs w:val="24"/>
          <w:u w:val="single"/>
        </w:rPr>
      </w:pPr>
      <w:r w:rsidRPr="6E7C4210">
        <w:rPr>
          <w:b/>
          <w:bCs/>
          <w:snapToGrid w:val="0"/>
          <w:sz w:val="24"/>
          <w:szCs w:val="24"/>
          <w:u w:val="single"/>
        </w:rPr>
        <w:t xml:space="preserve">NOTICE OF A PUBLIC </w:t>
      </w:r>
      <w:r w:rsidRPr="00780662">
        <w:rPr>
          <w:b/>
          <w:bCs/>
          <w:snapToGrid w:val="0"/>
          <w:sz w:val="24"/>
          <w:szCs w:val="24"/>
          <w:u w:val="single"/>
        </w:rPr>
        <w:t>HEARING</w:t>
      </w:r>
    </w:p>
    <w:p w14:paraId="7CEDC997" w14:textId="0CD0D0A0" w:rsidR="007057E4" w:rsidRDefault="007A4F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u w:val="single"/>
        </w:rPr>
      </w:pPr>
      <w:r w:rsidRPr="00E8602E">
        <w:rPr>
          <w:b/>
          <w:snapToGrid w:val="0"/>
          <w:sz w:val="24"/>
          <w:u w:val="single"/>
        </w:rPr>
        <w:t xml:space="preserve">Project File No. </w:t>
      </w:r>
      <w:r w:rsidR="00780662">
        <w:rPr>
          <w:b/>
          <w:snapToGrid w:val="0"/>
          <w:sz w:val="24"/>
          <w:u w:val="single"/>
        </w:rPr>
        <w:t>606226</w:t>
      </w:r>
    </w:p>
    <w:p w14:paraId="280AF2B4" w14:textId="77777777" w:rsidR="00095A09" w:rsidRPr="00E757E2" w:rsidRDefault="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rPr>
      </w:pPr>
    </w:p>
    <w:p w14:paraId="2C648402" w14:textId="6539F310" w:rsidR="30E2290E" w:rsidRPr="00780662" w:rsidRDefault="30E2290E" w:rsidP="40D2A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80662">
        <w:rPr>
          <w:sz w:val="24"/>
          <w:szCs w:val="24"/>
        </w:rPr>
        <w:t xml:space="preserve">A Live Virtual Design Public Hearing will be hosted on the MassDOT website below to present the design for the proposed </w:t>
      </w:r>
      <w:r w:rsidR="00780662" w:rsidRPr="00780662">
        <w:rPr>
          <w:sz w:val="24"/>
          <w:szCs w:val="24"/>
        </w:rPr>
        <w:t xml:space="preserve">Reconstruction of Rutherford Avenue, from City Square to Sullivan Square </w:t>
      </w:r>
      <w:r w:rsidRPr="00780662">
        <w:rPr>
          <w:sz w:val="24"/>
          <w:szCs w:val="24"/>
        </w:rPr>
        <w:t xml:space="preserve">project in </w:t>
      </w:r>
      <w:r w:rsidR="00780662" w:rsidRPr="00780662">
        <w:rPr>
          <w:sz w:val="24"/>
          <w:szCs w:val="24"/>
        </w:rPr>
        <w:t>Boston,</w:t>
      </w:r>
      <w:r w:rsidRPr="00780662">
        <w:rPr>
          <w:sz w:val="24"/>
          <w:szCs w:val="24"/>
        </w:rPr>
        <w:t xml:space="preserve"> MA.</w:t>
      </w:r>
    </w:p>
    <w:p w14:paraId="5D79CE20" w14:textId="77777777" w:rsidR="00C83630" w:rsidRPr="00780662" w:rsidRDefault="00C83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6"/>
        </w:rPr>
      </w:pPr>
    </w:p>
    <w:p w14:paraId="1DB50BEA" w14:textId="513D4DE0" w:rsidR="00C83630" w:rsidRPr="00E757E2" w:rsidRDefault="00C83630" w:rsidP="5BA26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4"/>
          <w:szCs w:val="24"/>
        </w:rPr>
      </w:pPr>
      <w:r w:rsidRPr="00780662">
        <w:rPr>
          <w:snapToGrid w:val="0"/>
          <w:sz w:val="24"/>
          <w:szCs w:val="24"/>
        </w:rPr>
        <w:t>WHEN:</w:t>
      </w:r>
      <w:r w:rsidR="193BA76A" w:rsidRPr="00780662">
        <w:rPr>
          <w:snapToGrid w:val="0"/>
          <w:sz w:val="24"/>
          <w:szCs w:val="24"/>
        </w:rPr>
        <w:t xml:space="preserve"> </w:t>
      </w:r>
      <w:r w:rsidR="00AD1E01" w:rsidRPr="00780662">
        <w:rPr>
          <w:snapToGrid w:val="0"/>
          <w:sz w:val="24"/>
        </w:rPr>
        <w:tab/>
      </w:r>
      <w:proofErr w:type="gramStart"/>
      <w:r w:rsidR="00780662" w:rsidRPr="00780662">
        <w:rPr>
          <w:b/>
          <w:bCs/>
          <w:snapToGrid w:val="0"/>
          <w:sz w:val="24"/>
        </w:rPr>
        <w:t>6:00</w:t>
      </w:r>
      <w:r w:rsidR="006E29FB">
        <w:rPr>
          <w:b/>
          <w:bCs/>
          <w:snapToGrid w:val="0"/>
          <w:sz w:val="24"/>
        </w:rPr>
        <w:t>PM</w:t>
      </w:r>
      <w:r w:rsidR="00780662" w:rsidRPr="00780662">
        <w:rPr>
          <w:snapToGrid w:val="0"/>
          <w:sz w:val="24"/>
        </w:rPr>
        <w:t xml:space="preserve"> </w:t>
      </w:r>
      <w:r w:rsidR="261B2B4D" w:rsidRPr="00780662">
        <w:rPr>
          <w:b/>
          <w:bCs/>
          <w:sz w:val="24"/>
          <w:szCs w:val="24"/>
        </w:rPr>
        <w:t>,</w:t>
      </w:r>
      <w:proofErr w:type="gramEnd"/>
      <w:r w:rsidR="261B2B4D" w:rsidRPr="00780662">
        <w:rPr>
          <w:b/>
          <w:bCs/>
          <w:sz w:val="24"/>
          <w:szCs w:val="24"/>
        </w:rPr>
        <w:t xml:space="preserve"> </w:t>
      </w:r>
      <w:r w:rsidR="00780662" w:rsidRPr="00780662">
        <w:rPr>
          <w:b/>
          <w:bCs/>
          <w:sz w:val="24"/>
          <w:szCs w:val="24"/>
        </w:rPr>
        <w:t>Wednesday</w:t>
      </w:r>
      <w:r w:rsidRPr="00780662">
        <w:rPr>
          <w:b/>
          <w:bCs/>
          <w:snapToGrid w:val="0"/>
          <w:sz w:val="24"/>
          <w:szCs w:val="24"/>
        </w:rPr>
        <w:t xml:space="preserve">, </w:t>
      </w:r>
      <w:r w:rsidR="00780662" w:rsidRPr="00780662">
        <w:rPr>
          <w:b/>
          <w:bCs/>
          <w:snapToGrid w:val="0"/>
          <w:sz w:val="24"/>
          <w:szCs w:val="24"/>
        </w:rPr>
        <w:t>June 23, 2021</w:t>
      </w:r>
      <w:r w:rsidRPr="00780662">
        <w:rPr>
          <w:b/>
          <w:bCs/>
          <w:snapToGrid w:val="0"/>
          <w:sz w:val="24"/>
          <w:szCs w:val="24"/>
        </w:rPr>
        <w:t xml:space="preserve"> </w:t>
      </w:r>
    </w:p>
    <w:p w14:paraId="758A0350" w14:textId="77777777" w:rsidR="006E29FB" w:rsidRDefault="006E29FB" w:rsidP="00AD1E0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4"/>
          <w:szCs w:val="24"/>
        </w:rPr>
      </w:pPr>
    </w:p>
    <w:p w14:paraId="445D57A4" w14:textId="69D63ED3" w:rsidR="00C83630" w:rsidRPr="00C20343" w:rsidRDefault="007A4F19" w:rsidP="00AD1E0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4"/>
          <w:szCs w:val="24"/>
        </w:rPr>
      </w:pPr>
      <w:r w:rsidRPr="6E7C4210">
        <w:rPr>
          <w:snapToGrid w:val="0"/>
          <w:sz w:val="24"/>
          <w:szCs w:val="24"/>
        </w:rPr>
        <w:t>PURPOSE:</w:t>
      </w:r>
      <w:r w:rsidR="083D5B64" w:rsidRPr="6E7C4210">
        <w:rPr>
          <w:snapToGrid w:val="0"/>
          <w:sz w:val="24"/>
          <w:szCs w:val="24"/>
        </w:rPr>
        <w:t xml:space="preserve"> </w:t>
      </w:r>
      <w:r>
        <w:rPr>
          <w:snapToGrid w:val="0"/>
          <w:sz w:val="24"/>
        </w:rPr>
        <w:tab/>
      </w:r>
      <w:r w:rsidR="00C83630" w:rsidRPr="6E7C4210">
        <w:rPr>
          <w:snapToGrid w:val="0"/>
          <w:sz w:val="24"/>
          <w:szCs w:val="24"/>
        </w:rPr>
        <w:t xml:space="preserve">The purpose of this </w:t>
      </w:r>
      <w:r w:rsidR="00780662" w:rsidRPr="00780662">
        <w:rPr>
          <w:snapToGrid w:val="0"/>
          <w:sz w:val="24"/>
          <w:szCs w:val="24"/>
        </w:rPr>
        <w:t xml:space="preserve">hearing is to provide the public with the opportunity to become fully acquainted with the proposed Rutherford Avenue/ Sullivan Square Improvements </w:t>
      </w:r>
      <w:r w:rsidR="007532CB">
        <w:rPr>
          <w:snapToGrid w:val="0"/>
          <w:sz w:val="24"/>
          <w:szCs w:val="24"/>
        </w:rPr>
        <w:t>P</w:t>
      </w:r>
      <w:r w:rsidR="00780662" w:rsidRPr="00780662">
        <w:rPr>
          <w:snapToGrid w:val="0"/>
          <w:sz w:val="24"/>
          <w:szCs w:val="24"/>
        </w:rPr>
        <w:t>roject</w:t>
      </w:r>
      <w:r w:rsidR="00780662">
        <w:rPr>
          <w:snapToGrid w:val="0"/>
          <w:sz w:val="24"/>
          <w:szCs w:val="24"/>
        </w:rPr>
        <w:t xml:space="preserve">. </w:t>
      </w:r>
      <w:r w:rsidR="00C83630" w:rsidRPr="6E7C4210">
        <w:rPr>
          <w:snapToGrid w:val="0"/>
          <w:sz w:val="24"/>
          <w:szCs w:val="24"/>
        </w:rPr>
        <w:t xml:space="preserve">All views and comments </w:t>
      </w:r>
      <w:r w:rsidR="00255C4A" w:rsidRPr="6E7C4210">
        <w:rPr>
          <w:snapToGrid w:val="0"/>
          <w:sz w:val="24"/>
          <w:szCs w:val="24"/>
        </w:rPr>
        <w:t xml:space="preserve">submitted in response to the </w:t>
      </w:r>
      <w:r w:rsidR="00D96DDF" w:rsidRPr="001C4D01">
        <w:rPr>
          <w:snapToGrid w:val="0"/>
          <w:sz w:val="24"/>
          <w:szCs w:val="24"/>
        </w:rPr>
        <w:t>hearing</w:t>
      </w:r>
      <w:r w:rsidR="00255C4A" w:rsidRPr="6E7C4210">
        <w:rPr>
          <w:snapToGrid w:val="0"/>
          <w:sz w:val="24"/>
          <w:szCs w:val="24"/>
        </w:rPr>
        <w:t xml:space="preserve"> </w:t>
      </w:r>
      <w:r w:rsidR="00C83630" w:rsidRPr="6E7C4210">
        <w:rPr>
          <w:snapToGrid w:val="0"/>
          <w:sz w:val="24"/>
          <w:szCs w:val="24"/>
        </w:rPr>
        <w:t xml:space="preserve">will be reviewed and </w:t>
      </w:r>
      <w:r w:rsidR="00C83630" w:rsidRPr="00C20343">
        <w:rPr>
          <w:snapToGrid w:val="0"/>
          <w:sz w:val="24"/>
          <w:szCs w:val="24"/>
        </w:rPr>
        <w:t>considered to the maximum extent possible.</w:t>
      </w:r>
    </w:p>
    <w:p w14:paraId="4BF80618" w14:textId="77777777" w:rsidR="00CA0FC8" w:rsidRDefault="00CA0FC8" w:rsidP="00396217">
      <w:pPr>
        <w:rPr>
          <w:snapToGrid w:val="0"/>
          <w:sz w:val="24"/>
          <w:szCs w:val="24"/>
        </w:rPr>
      </w:pPr>
    </w:p>
    <w:p w14:paraId="1E185547" w14:textId="2763152E" w:rsidR="00AD1E01" w:rsidRDefault="00C83630" w:rsidP="00396217">
      <w:pPr>
        <w:rPr>
          <w:snapToGrid w:val="0"/>
          <w:sz w:val="24"/>
          <w:szCs w:val="24"/>
        </w:rPr>
      </w:pPr>
      <w:r w:rsidRPr="00C20343">
        <w:rPr>
          <w:snapToGrid w:val="0"/>
          <w:sz w:val="24"/>
          <w:szCs w:val="24"/>
        </w:rPr>
        <w:t>PROPOSAL:</w:t>
      </w:r>
      <w:r w:rsidR="72F50631" w:rsidRPr="00C20343">
        <w:rPr>
          <w:snapToGrid w:val="0"/>
          <w:sz w:val="24"/>
          <w:szCs w:val="24"/>
        </w:rPr>
        <w:t xml:space="preserve"> </w:t>
      </w:r>
      <w:r w:rsidRPr="00C20343">
        <w:rPr>
          <w:snapToGrid w:val="0"/>
          <w:sz w:val="24"/>
          <w:szCs w:val="24"/>
        </w:rPr>
        <w:tab/>
      </w:r>
      <w:r w:rsidR="00A86200" w:rsidRPr="00A86200">
        <w:rPr>
          <w:snapToGrid w:val="0"/>
          <w:sz w:val="24"/>
          <w:szCs w:val="24"/>
        </w:rPr>
        <w:t>The proposed project consists of the reconstruction of Rutherford Avenue from City Square to Sullivan Square, about 7,000 linear feet. The Sullivan Square rotary will be replaced with a grid of streets including new sidewalks, separated bicycle facilities, and new traffic signals. The Sullivan Square underpass will be decked over to create an urban park with pedestrian and bicycle connections to Sullivan Station and Ryan Playground. The project includes three new signalized intersections near Bunker Hill Community College, creating a linear greenway and allowing safe pedestrian crossings from the neighborhood. The project will enhance transit mobility with a dedicated bus lane from Everett to Sullivan Station. The underpass at Austin Street will be rehabilitated to have fewer lanes and better sight lines. Resiliency of the neighborhood is addressed by the raising of Main Street, near the railroad crossing, as this was identified by the city’s Climate Ready Boston team as a pathway for future flooding.</w:t>
      </w:r>
    </w:p>
    <w:p w14:paraId="31626AA9" w14:textId="77777777" w:rsidR="00885824" w:rsidRPr="00AD1E01" w:rsidRDefault="00885824" w:rsidP="00396217">
      <w:pPr>
        <w:rPr>
          <w:snapToGrid w:val="0"/>
          <w:sz w:val="16"/>
          <w:szCs w:val="16"/>
        </w:rPr>
      </w:pPr>
    </w:p>
    <w:p w14:paraId="268C4768" w14:textId="0D6240CB" w:rsidR="00C83630" w:rsidRPr="00E757E2" w:rsidRDefault="00C83630">
      <w:pPr>
        <w:pStyle w:val="BodyText"/>
        <w:jc w:val="both"/>
      </w:pPr>
      <w:r>
        <w:t xml:space="preserve">A secure right-of-way is necessary for this project. Acquisitions in fee and permanent or temporary easements may be required. </w:t>
      </w:r>
      <w:r w:rsidR="00E8602E">
        <w:t xml:space="preserve">The </w:t>
      </w:r>
      <w:r w:rsidR="00D80D90">
        <w:t xml:space="preserve">City of </w:t>
      </w:r>
      <w:r w:rsidR="00885824" w:rsidRPr="001C4D01">
        <w:rPr>
          <w:color w:val="000000" w:themeColor="text1"/>
        </w:rPr>
        <w:t>Bost</w:t>
      </w:r>
      <w:r w:rsidR="00D80D90" w:rsidRPr="001C4D01">
        <w:rPr>
          <w:color w:val="000000" w:themeColor="text1"/>
        </w:rPr>
        <w:t>on</w:t>
      </w:r>
      <w:r w:rsidR="00D80D90">
        <w:rPr>
          <w:color w:val="FF0000"/>
        </w:rPr>
        <w:t xml:space="preserve"> </w:t>
      </w:r>
      <w:r>
        <w:t xml:space="preserve">is responsible for acquiring all needed rights in private or public lands. </w:t>
      </w:r>
      <w:proofErr w:type="spellStart"/>
      <w:r>
        <w:t>Mass</w:t>
      </w:r>
      <w:r w:rsidR="00065A42">
        <w:t>DOT’s</w:t>
      </w:r>
      <w:proofErr w:type="spellEnd"/>
      <w:r>
        <w:t xml:space="preserve"> policy concerning land acquisitions will be </w:t>
      </w:r>
      <w:r w:rsidR="00255C4A">
        <w:t xml:space="preserve">presented in </w:t>
      </w:r>
      <w:r w:rsidR="00255C4A" w:rsidRPr="001C4D01">
        <w:t>the</w:t>
      </w:r>
      <w:r w:rsidR="5313D39D" w:rsidRPr="001C4D01">
        <w:t xml:space="preserve"> </w:t>
      </w:r>
      <w:r w:rsidR="00335A91" w:rsidRPr="001C4D01">
        <w:t>hearing</w:t>
      </w:r>
      <w:r w:rsidR="00D80D90" w:rsidRPr="001C4D01">
        <w:t>.</w:t>
      </w:r>
    </w:p>
    <w:p w14:paraId="6E9C269D" w14:textId="77777777" w:rsidR="00C83630" w:rsidRPr="00E757E2" w:rsidRDefault="00C83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snapToGrid w:val="0"/>
          <w:sz w:val="16"/>
        </w:rPr>
      </w:pPr>
    </w:p>
    <w:p w14:paraId="617ED283" w14:textId="0DFAC839" w:rsidR="00C83630" w:rsidRPr="00E757E2" w:rsidRDefault="0096567F" w:rsidP="6E7C4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4"/>
          <w:szCs w:val="24"/>
        </w:rPr>
      </w:pPr>
      <w:r>
        <w:rPr>
          <w:snapToGrid w:val="0"/>
          <w:sz w:val="24"/>
          <w:szCs w:val="24"/>
        </w:rPr>
        <w:t xml:space="preserve">Project </w:t>
      </w:r>
      <w:r w:rsidR="00CC50F6">
        <w:rPr>
          <w:snapToGrid w:val="0"/>
          <w:sz w:val="24"/>
          <w:szCs w:val="24"/>
        </w:rPr>
        <w:t>i</w:t>
      </w:r>
      <w:r>
        <w:rPr>
          <w:snapToGrid w:val="0"/>
          <w:sz w:val="24"/>
          <w:szCs w:val="24"/>
        </w:rPr>
        <w:t>nquiries, w</w:t>
      </w:r>
      <w:r w:rsidR="00C83630" w:rsidRPr="6E7C4210">
        <w:rPr>
          <w:snapToGrid w:val="0"/>
          <w:sz w:val="24"/>
          <w:szCs w:val="24"/>
        </w:rPr>
        <w:t xml:space="preserve">ritten statements and other exhibits regarding the proposed undertaking </w:t>
      </w:r>
      <w:r>
        <w:rPr>
          <w:snapToGrid w:val="0"/>
          <w:sz w:val="24"/>
          <w:szCs w:val="24"/>
        </w:rPr>
        <w:t xml:space="preserve">may be submitted to </w:t>
      </w:r>
      <w:r w:rsidR="0088117A">
        <w:rPr>
          <w:snapToGrid w:val="0"/>
          <w:sz w:val="24"/>
          <w:szCs w:val="24"/>
        </w:rPr>
        <w:t>Patricia A. Leavenworth</w:t>
      </w:r>
      <w:r w:rsidR="0088117A" w:rsidRPr="00E757E2">
        <w:rPr>
          <w:sz w:val="24"/>
          <w:szCs w:val="24"/>
        </w:rPr>
        <w:t xml:space="preserve">, </w:t>
      </w:r>
      <w:r w:rsidR="0088117A" w:rsidRPr="00E757E2">
        <w:rPr>
          <w:snapToGrid w:val="0"/>
          <w:sz w:val="24"/>
          <w:szCs w:val="24"/>
        </w:rPr>
        <w:t xml:space="preserve">P.E., </w:t>
      </w:r>
      <w:r w:rsidR="0088117A" w:rsidRPr="6E7C4210">
        <w:rPr>
          <w:snapToGrid w:val="0"/>
          <w:sz w:val="24"/>
          <w:szCs w:val="24"/>
        </w:rPr>
        <w:t xml:space="preserve">Chief Engineer, </w:t>
      </w:r>
      <w:r w:rsidR="0088117A">
        <w:rPr>
          <w:snapToGrid w:val="0"/>
          <w:sz w:val="24"/>
          <w:szCs w:val="24"/>
        </w:rPr>
        <w:t>via e-mail to</w:t>
      </w:r>
      <w:r w:rsidR="00F9034F" w:rsidRPr="6E7C4210">
        <w:rPr>
          <w:snapToGrid w:val="0"/>
          <w:sz w:val="24"/>
          <w:szCs w:val="24"/>
        </w:rPr>
        <w:t xml:space="preserve"> </w:t>
      </w:r>
      <w:hyperlink r:id="rId9" w:tooltip="mailto:dot.feedback.highway@state.ma.us" w:history="1">
        <w:r w:rsidR="00F9034F" w:rsidRPr="00814B0B">
          <w:rPr>
            <w:rStyle w:val="Hyperlink"/>
            <w:sz w:val="24"/>
            <w:szCs w:val="24"/>
          </w:rPr>
          <w:t>dot.feedback.highway@state.ma.us</w:t>
        </w:r>
      </w:hyperlink>
      <w:r w:rsidR="0088117A">
        <w:rPr>
          <w:snapToGrid w:val="0"/>
          <w:sz w:val="24"/>
          <w:szCs w:val="24"/>
        </w:rPr>
        <w:t xml:space="preserve"> or via US Mail to</w:t>
      </w:r>
      <w:r w:rsidR="00C83630" w:rsidRPr="6E7C4210">
        <w:rPr>
          <w:snapToGrid w:val="0"/>
          <w:sz w:val="24"/>
          <w:szCs w:val="24"/>
        </w:rPr>
        <w:t xml:space="preserve"> </w:t>
      </w:r>
      <w:r w:rsidR="0088117A">
        <w:rPr>
          <w:snapToGrid w:val="0"/>
          <w:sz w:val="24"/>
          <w:szCs w:val="24"/>
        </w:rPr>
        <w:t xml:space="preserve">Suite 6340, </w:t>
      </w:r>
      <w:r w:rsidR="008E1902" w:rsidRPr="6E7C4210">
        <w:rPr>
          <w:snapToGrid w:val="0"/>
          <w:sz w:val="24"/>
          <w:szCs w:val="24"/>
        </w:rPr>
        <w:t>10 Park Plaza, Boston, MA 02116, A</w:t>
      </w:r>
      <w:r w:rsidR="00B70BE1" w:rsidRPr="6E7C4210">
        <w:rPr>
          <w:snapToGrid w:val="0"/>
          <w:sz w:val="24"/>
          <w:szCs w:val="24"/>
        </w:rPr>
        <w:t>ttention</w:t>
      </w:r>
      <w:r w:rsidR="00691BF6" w:rsidRPr="6E7C4210">
        <w:rPr>
          <w:snapToGrid w:val="0"/>
          <w:sz w:val="24"/>
          <w:szCs w:val="24"/>
        </w:rPr>
        <w:t>:</w:t>
      </w:r>
      <w:r w:rsidR="008E1902" w:rsidRPr="6E7C4210">
        <w:rPr>
          <w:snapToGrid w:val="0"/>
          <w:sz w:val="24"/>
          <w:szCs w:val="24"/>
        </w:rPr>
        <w:t xml:space="preserve"> </w:t>
      </w:r>
      <w:r w:rsidR="00F9034F">
        <w:rPr>
          <w:b/>
          <w:bCs/>
          <w:snapToGrid w:val="0"/>
          <w:sz w:val="24"/>
          <w:szCs w:val="24"/>
        </w:rPr>
        <w:t>Major Projects</w:t>
      </w:r>
      <w:r w:rsidR="00215B88" w:rsidRPr="00E9466B">
        <w:rPr>
          <w:b/>
          <w:bCs/>
          <w:snapToGrid w:val="0"/>
          <w:sz w:val="24"/>
          <w:szCs w:val="24"/>
        </w:rPr>
        <w:t xml:space="preserve">, </w:t>
      </w:r>
      <w:r w:rsidR="00EB3DC0" w:rsidRPr="6E7C4210">
        <w:rPr>
          <w:snapToGrid w:val="0"/>
          <w:sz w:val="24"/>
          <w:szCs w:val="24"/>
        </w:rPr>
        <w:t>Project File No.</w:t>
      </w:r>
      <w:r w:rsidR="00EB3DC0" w:rsidRPr="6E7C4210">
        <w:rPr>
          <w:b/>
          <w:bCs/>
          <w:snapToGrid w:val="0"/>
          <w:sz w:val="24"/>
          <w:szCs w:val="24"/>
        </w:rPr>
        <w:t xml:space="preserve"> </w:t>
      </w:r>
      <w:r w:rsidR="00D80D90">
        <w:rPr>
          <w:b/>
          <w:bCs/>
          <w:snapToGrid w:val="0"/>
          <w:sz w:val="24"/>
          <w:szCs w:val="24"/>
        </w:rPr>
        <w:t>606226</w:t>
      </w:r>
      <w:r w:rsidR="009719EF" w:rsidRPr="6E7C4210">
        <w:rPr>
          <w:snapToGrid w:val="0"/>
          <w:sz w:val="24"/>
          <w:szCs w:val="24"/>
        </w:rPr>
        <w:t>.</w:t>
      </w:r>
      <w:r w:rsidR="004144EC" w:rsidRPr="6E7C4210">
        <w:rPr>
          <w:snapToGrid w:val="0"/>
          <w:sz w:val="24"/>
          <w:szCs w:val="24"/>
        </w:rPr>
        <w:t xml:space="preserve"> </w:t>
      </w:r>
      <w:bookmarkStart w:id="1" w:name="OLE_LINK1"/>
      <w:bookmarkStart w:id="2" w:name="OLE_LINK2"/>
      <w:r w:rsidR="003F4535">
        <w:rPr>
          <w:snapToGrid w:val="0"/>
          <w:sz w:val="24"/>
          <w:szCs w:val="24"/>
        </w:rPr>
        <w:t>S</w:t>
      </w:r>
      <w:r w:rsidR="00C1309C" w:rsidRPr="6E7C4210">
        <w:rPr>
          <w:snapToGrid w:val="0"/>
          <w:sz w:val="24"/>
          <w:szCs w:val="24"/>
        </w:rPr>
        <w:t xml:space="preserve">tatements and exhibits intended for inclusion in the public </w:t>
      </w:r>
      <w:r w:rsidR="00C1309C" w:rsidRPr="001C4D01">
        <w:rPr>
          <w:snapToGrid w:val="0"/>
          <w:sz w:val="24"/>
          <w:szCs w:val="24"/>
        </w:rPr>
        <w:t>hearing t</w:t>
      </w:r>
      <w:r w:rsidR="00C1309C" w:rsidRPr="6E7C4210">
        <w:rPr>
          <w:snapToGrid w:val="0"/>
          <w:sz w:val="24"/>
          <w:szCs w:val="24"/>
        </w:rPr>
        <w:t xml:space="preserve">ranscript must be </w:t>
      </w:r>
      <w:r w:rsidR="003F4535">
        <w:rPr>
          <w:snapToGrid w:val="0"/>
          <w:sz w:val="24"/>
          <w:szCs w:val="24"/>
        </w:rPr>
        <w:t xml:space="preserve">emailed or </w:t>
      </w:r>
      <w:r w:rsidR="00C1309C" w:rsidRPr="6E7C4210">
        <w:rPr>
          <w:snapToGrid w:val="0"/>
          <w:sz w:val="24"/>
          <w:szCs w:val="24"/>
        </w:rPr>
        <w:t xml:space="preserve">postmarked </w:t>
      </w:r>
      <w:r w:rsidR="00976843" w:rsidRPr="6E7C4210">
        <w:rPr>
          <w:snapToGrid w:val="0"/>
          <w:sz w:val="24"/>
          <w:szCs w:val="24"/>
        </w:rPr>
        <w:t>no later than ten (10) business days after</w:t>
      </w:r>
      <w:r w:rsidR="00C1309C" w:rsidRPr="6E7C4210">
        <w:rPr>
          <w:snapToGrid w:val="0"/>
          <w:sz w:val="24"/>
          <w:szCs w:val="24"/>
        </w:rPr>
        <w:t xml:space="preserve"> th</w:t>
      </w:r>
      <w:r w:rsidR="005F7CE4" w:rsidRPr="6E7C4210">
        <w:rPr>
          <w:snapToGrid w:val="0"/>
          <w:sz w:val="24"/>
          <w:szCs w:val="24"/>
        </w:rPr>
        <w:t xml:space="preserve">e </w:t>
      </w:r>
      <w:r w:rsidR="00335A91" w:rsidRPr="001C4D01">
        <w:rPr>
          <w:snapToGrid w:val="0"/>
          <w:sz w:val="24"/>
          <w:szCs w:val="24"/>
        </w:rPr>
        <w:t>hearing</w:t>
      </w:r>
      <w:r w:rsidR="005F7CE4" w:rsidRPr="001C4D01">
        <w:rPr>
          <w:snapToGrid w:val="0"/>
          <w:sz w:val="24"/>
          <w:szCs w:val="24"/>
        </w:rPr>
        <w:t xml:space="preserve"> i</w:t>
      </w:r>
      <w:r w:rsidR="005F7CE4" w:rsidRPr="6E7C4210">
        <w:rPr>
          <w:snapToGrid w:val="0"/>
          <w:sz w:val="24"/>
          <w:szCs w:val="24"/>
        </w:rPr>
        <w:t>s posted to the MassDOT website listed below.</w:t>
      </w:r>
      <w:bookmarkEnd w:id="1"/>
      <w:bookmarkEnd w:id="2"/>
      <w:r w:rsidR="004144EC" w:rsidRPr="6E7C4210">
        <w:rPr>
          <w:snapToGrid w:val="0"/>
          <w:sz w:val="24"/>
          <w:szCs w:val="24"/>
        </w:rPr>
        <w:t xml:space="preserve"> </w:t>
      </w:r>
      <w:r w:rsidR="009719EF" w:rsidRPr="6E7C4210">
        <w:rPr>
          <w:snapToGrid w:val="0"/>
          <w:sz w:val="24"/>
          <w:szCs w:val="24"/>
        </w:rPr>
        <w:t xml:space="preserve"> </w:t>
      </w:r>
    </w:p>
    <w:p w14:paraId="595ECDBF" w14:textId="77777777" w:rsidR="00AF1A56" w:rsidRPr="00AD1E01" w:rsidRDefault="00AF1A56" w:rsidP="00AF1A56">
      <w:pPr>
        <w:tabs>
          <w:tab w:val="left" w:pos="0"/>
        </w:tabs>
        <w:rPr>
          <w:color w:val="000000"/>
          <w:sz w:val="16"/>
          <w:szCs w:val="16"/>
        </w:rPr>
      </w:pPr>
    </w:p>
    <w:p w14:paraId="2507F048" w14:textId="5FADD39D" w:rsidR="00AF1A56" w:rsidRPr="00AF1A56" w:rsidRDefault="00AF1A56" w:rsidP="00AF1A56">
      <w:pPr>
        <w:tabs>
          <w:tab w:val="left" w:pos="0"/>
        </w:tabs>
        <w:rPr>
          <w:color w:val="0000FF"/>
          <w:sz w:val="24"/>
          <w:szCs w:val="24"/>
        </w:rPr>
      </w:pPr>
      <w:r w:rsidRPr="00AF1A56">
        <w:rPr>
          <w:color w:val="000000"/>
          <w:sz w:val="24"/>
          <w:szCs w:val="24"/>
        </w:rPr>
        <w:t xml:space="preserve">This </w:t>
      </w:r>
      <w:r w:rsidR="00D96DDF" w:rsidRPr="001C4D01">
        <w:rPr>
          <w:snapToGrid w:val="0"/>
          <w:sz w:val="24"/>
          <w:szCs w:val="24"/>
        </w:rPr>
        <w:t>hearing</w:t>
      </w:r>
      <w:r w:rsidRPr="00AF1A56">
        <w:rPr>
          <w:color w:val="000000"/>
          <w:sz w:val="24"/>
          <w:szCs w:val="24"/>
        </w:rPr>
        <w:t xml:space="preserve"> is accessible to people </w:t>
      </w:r>
      <w:r w:rsidRPr="00335A91">
        <w:rPr>
          <w:color w:val="000000"/>
          <w:sz w:val="24"/>
          <w:szCs w:val="24"/>
        </w:rPr>
        <w:t xml:space="preserve">with disabilities. MassDOT provides reasonable accommodations and/or language assistance free of charge upon request </w:t>
      </w:r>
      <w:r w:rsidR="00D96DDF" w:rsidRPr="00335A91">
        <w:rPr>
          <w:sz w:val="24"/>
          <w:szCs w:val="24"/>
        </w:rPr>
        <w:t>(</w:t>
      </w:r>
      <w:proofErr w:type="spellStart"/>
      <w:r w:rsidR="00D96DDF" w:rsidRPr="00335A91">
        <w:rPr>
          <w:sz w:val="24"/>
          <w:szCs w:val="24"/>
        </w:rPr>
        <w:t>e</w:t>
      </w:r>
      <w:r w:rsidR="00C82135">
        <w:rPr>
          <w:sz w:val="24"/>
          <w:szCs w:val="24"/>
        </w:rPr>
        <w:t>.</w:t>
      </w:r>
      <w:r w:rsidR="00D96DDF" w:rsidRPr="00335A91">
        <w:rPr>
          <w:sz w:val="24"/>
          <w:szCs w:val="24"/>
        </w:rPr>
        <w:t>g</w:t>
      </w:r>
      <w:proofErr w:type="spellEnd"/>
      <w:r w:rsidR="00D96DDF" w:rsidRPr="00335A91">
        <w:rPr>
          <w:sz w:val="24"/>
          <w:szCs w:val="24"/>
        </w:rPr>
        <w:t xml:space="preserve"> interpreters in American Sign Language and languages other than English, live captioning, videos, assistive listening devices and alternate material formats)</w:t>
      </w:r>
      <w:r w:rsidRPr="00335A91">
        <w:rPr>
          <w:color w:val="000000"/>
          <w:sz w:val="24"/>
          <w:szCs w:val="24"/>
        </w:rPr>
        <w:t xml:space="preserve">, as available.  For accommodation or language assistance, </w:t>
      </w:r>
      <w:r w:rsidRPr="00335A91">
        <w:rPr>
          <w:sz w:val="24"/>
          <w:szCs w:val="24"/>
        </w:rPr>
        <w:t xml:space="preserve">please contact </w:t>
      </w:r>
      <w:proofErr w:type="spellStart"/>
      <w:r w:rsidR="009C06BC" w:rsidRPr="00335A91">
        <w:rPr>
          <w:sz w:val="24"/>
          <w:szCs w:val="24"/>
        </w:rPr>
        <w:t>MassDOT’s</w:t>
      </w:r>
      <w:proofErr w:type="spellEnd"/>
      <w:r w:rsidR="009C06BC" w:rsidRPr="00335A91">
        <w:rPr>
          <w:sz w:val="24"/>
          <w:szCs w:val="24"/>
        </w:rPr>
        <w:t xml:space="preserve"> Chief Diversity and Civil Rights Office</w:t>
      </w:r>
      <w:r w:rsidR="00C341A6" w:rsidRPr="00335A91">
        <w:rPr>
          <w:sz w:val="24"/>
          <w:szCs w:val="24"/>
        </w:rPr>
        <w:t>r</w:t>
      </w:r>
      <w:r w:rsidR="009C06BC" w:rsidRPr="00335A91">
        <w:rPr>
          <w:sz w:val="24"/>
          <w:szCs w:val="24"/>
        </w:rPr>
        <w:t xml:space="preserve"> </w:t>
      </w:r>
      <w:r w:rsidRPr="00335A91">
        <w:rPr>
          <w:sz w:val="24"/>
          <w:szCs w:val="24"/>
        </w:rPr>
        <w:t xml:space="preserve">by phone </w:t>
      </w:r>
      <w:r w:rsidR="00BD7048" w:rsidRPr="00335A91">
        <w:rPr>
          <w:sz w:val="24"/>
          <w:szCs w:val="24"/>
        </w:rPr>
        <w:t>(</w:t>
      </w:r>
      <w:r w:rsidR="00AC0957" w:rsidRPr="00335A91">
        <w:rPr>
          <w:sz w:val="24"/>
          <w:szCs w:val="24"/>
        </w:rPr>
        <w:t>857-368</w:t>
      </w:r>
      <w:r w:rsidRPr="00335A91">
        <w:rPr>
          <w:sz w:val="24"/>
          <w:szCs w:val="24"/>
        </w:rPr>
        <w:t>-</w:t>
      </w:r>
      <w:r w:rsidR="00AC0957" w:rsidRPr="00335A91">
        <w:rPr>
          <w:sz w:val="24"/>
          <w:szCs w:val="24"/>
        </w:rPr>
        <w:t>8580</w:t>
      </w:r>
      <w:r w:rsidR="00D845C0" w:rsidRPr="00335A91">
        <w:rPr>
          <w:sz w:val="24"/>
          <w:szCs w:val="24"/>
        </w:rPr>
        <w:t>)</w:t>
      </w:r>
      <w:r w:rsidRPr="00335A91">
        <w:rPr>
          <w:sz w:val="24"/>
          <w:szCs w:val="24"/>
        </w:rPr>
        <w:t xml:space="preserve">, </w:t>
      </w:r>
      <w:r w:rsidR="00335A91" w:rsidRPr="00335A91">
        <w:rPr>
          <w:sz w:val="24"/>
          <w:szCs w:val="24"/>
        </w:rPr>
        <w:t xml:space="preserve"> TTD/TTY at (857) 266-0603, fax (857) 368-0602</w:t>
      </w:r>
      <w:r w:rsidRPr="008C4F15">
        <w:rPr>
          <w:sz w:val="24"/>
          <w:szCs w:val="24"/>
        </w:rPr>
        <w:t xml:space="preserve"> or by </w:t>
      </w:r>
      <w:r w:rsidRPr="00AF1A56">
        <w:rPr>
          <w:color w:val="000000"/>
          <w:sz w:val="24"/>
          <w:szCs w:val="24"/>
        </w:rPr>
        <w:t xml:space="preserve">email </w:t>
      </w:r>
      <w:r w:rsidR="00BD7048">
        <w:rPr>
          <w:color w:val="000000"/>
          <w:sz w:val="24"/>
          <w:szCs w:val="24"/>
        </w:rPr>
        <w:t>(</w:t>
      </w:r>
      <w:hyperlink r:id="rId10" w:history="1">
        <w:r w:rsidR="009C06BC" w:rsidRPr="0096294C">
          <w:rPr>
            <w:rStyle w:val="Hyperlink"/>
            <w:sz w:val="24"/>
            <w:szCs w:val="24"/>
          </w:rPr>
          <w:t>MassDOT.CivilRights@dot.state.ma.us</w:t>
        </w:r>
      </w:hyperlink>
      <w:r w:rsidR="00BD7048">
        <w:rPr>
          <w:color w:val="000000"/>
          <w:sz w:val="24"/>
          <w:szCs w:val="24"/>
        </w:rPr>
        <w:t>).</w:t>
      </w:r>
      <w:r w:rsidRPr="00AF1A56">
        <w:rPr>
          <w:color w:val="000000"/>
          <w:sz w:val="24"/>
          <w:szCs w:val="24"/>
        </w:rPr>
        <w:t xml:space="preserve">  Requests should be made as soon as possible prior to the meeting, and for more difficult to arrange services including </w:t>
      </w:r>
      <w:r w:rsidRPr="00AF1A56">
        <w:rPr>
          <w:sz w:val="24"/>
          <w:szCs w:val="24"/>
        </w:rPr>
        <w:t xml:space="preserve">sign-language, CART or language translation or interpretation, requests should be made </w:t>
      </w:r>
      <w:r w:rsidRPr="00AF1A56">
        <w:rPr>
          <w:color w:val="000000"/>
          <w:sz w:val="24"/>
          <w:szCs w:val="24"/>
        </w:rPr>
        <w:t xml:space="preserve">at least ten business days before the </w:t>
      </w:r>
      <w:r w:rsidR="00335A91" w:rsidRPr="001C4D01">
        <w:rPr>
          <w:snapToGrid w:val="0"/>
          <w:sz w:val="24"/>
          <w:szCs w:val="24"/>
        </w:rPr>
        <w:t>hearing</w:t>
      </w:r>
      <w:r w:rsidRPr="001C4D01">
        <w:rPr>
          <w:color w:val="000000"/>
          <w:sz w:val="24"/>
          <w:szCs w:val="24"/>
        </w:rPr>
        <w:t>.</w:t>
      </w:r>
      <w:r w:rsidRPr="00AF1A56">
        <w:rPr>
          <w:color w:val="000000"/>
          <w:sz w:val="24"/>
          <w:szCs w:val="24"/>
        </w:rPr>
        <w:t xml:space="preserve">  </w:t>
      </w:r>
    </w:p>
    <w:p w14:paraId="3C99B01B" w14:textId="77777777" w:rsidR="00C83630" w:rsidRPr="00E757E2" w:rsidRDefault="00C83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6"/>
        </w:rPr>
      </w:pPr>
    </w:p>
    <w:p w14:paraId="6F05CD41" w14:textId="0E022364" w:rsidR="00C83630" w:rsidRPr="00E757E2" w:rsidRDefault="00335A91" w:rsidP="40D2AE54">
      <w:pPr>
        <w:rPr>
          <w:rStyle w:val="Hyperlink"/>
          <w:rFonts w:cs="Times"/>
          <w:b/>
          <w:bCs/>
          <w:snapToGrid w:val="0"/>
          <w:sz w:val="24"/>
          <w:szCs w:val="24"/>
        </w:rPr>
      </w:pPr>
      <w:r w:rsidRPr="00A45F95">
        <w:rPr>
          <w:sz w:val="24"/>
          <w:szCs w:val="24"/>
        </w:rPr>
        <w:t xml:space="preserve">This </w:t>
      </w:r>
      <w:r w:rsidR="43ED20B0" w:rsidRPr="001C4D01">
        <w:rPr>
          <w:sz w:val="24"/>
          <w:szCs w:val="24"/>
        </w:rPr>
        <w:t xml:space="preserve">Live </w:t>
      </w:r>
      <w:r w:rsidRPr="001C4D01">
        <w:rPr>
          <w:sz w:val="24"/>
          <w:szCs w:val="24"/>
        </w:rPr>
        <w:t xml:space="preserve">Virtual Design Public Hearing </w:t>
      </w:r>
      <w:proofErr w:type="gramStart"/>
      <w:r w:rsidRPr="001C4D01">
        <w:rPr>
          <w:sz w:val="24"/>
          <w:szCs w:val="24"/>
        </w:rPr>
        <w:t>or</w:t>
      </w:r>
      <w:r w:rsidR="005F7CE4" w:rsidRPr="001C4D01">
        <w:rPr>
          <w:snapToGrid w:val="0"/>
          <w:sz w:val="24"/>
          <w:szCs w:val="24"/>
        </w:rPr>
        <w:t xml:space="preserve"> </w:t>
      </w:r>
      <w:r w:rsidR="00C83630" w:rsidRPr="001C4D01">
        <w:rPr>
          <w:snapToGrid w:val="0"/>
          <w:sz w:val="24"/>
          <w:szCs w:val="24"/>
        </w:rPr>
        <w:t xml:space="preserve"> </w:t>
      </w:r>
      <w:r w:rsidR="00AD530B" w:rsidRPr="001C4D01">
        <w:rPr>
          <w:sz w:val="24"/>
          <w:szCs w:val="24"/>
        </w:rPr>
        <w:t>a</w:t>
      </w:r>
      <w:proofErr w:type="gramEnd"/>
      <w:r w:rsidR="00AD530B" w:rsidRPr="001C4D01">
        <w:rPr>
          <w:sz w:val="24"/>
          <w:szCs w:val="24"/>
        </w:rPr>
        <w:t xml:space="preserve"> </w:t>
      </w:r>
      <w:r w:rsidR="00C83630" w:rsidRPr="001C4D01">
        <w:rPr>
          <w:snapToGrid w:val="0"/>
          <w:sz w:val="24"/>
          <w:szCs w:val="24"/>
        </w:rPr>
        <w:t>cancellation anno</w:t>
      </w:r>
      <w:r w:rsidR="00065A42" w:rsidRPr="001C4D01">
        <w:rPr>
          <w:snapToGrid w:val="0"/>
          <w:sz w:val="24"/>
          <w:szCs w:val="24"/>
        </w:rPr>
        <w:t xml:space="preserve">uncement will be </w:t>
      </w:r>
      <w:r w:rsidR="4639B69B" w:rsidRPr="001C4D01">
        <w:rPr>
          <w:sz w:val="24"/>
          <w:szCs w:val="24"/>
        </w:rPr>
        <w:t>published</w:t>
      </w:r>
      <w:r w:rsidR="00065A42" w:rsidRPr="001C4D01">
        <w:rPr>
          <w:snapToGrid w:val="0"/>
          <w:sz w:val="24"/>
          <w:szCs w:val="24"/>
        </w:rPr>
        <w:t xml:space="preserve"> on</w:t>
      </w:r>
      <w:r w:rsidR="00065A42" w:rsidRPr="1CC173B9">
        <w:rPr>
          <w:snapToGrid w:val="0"/>
          <w:sz w:val="24"/>
          <w:szCs w:val="24"/>
        </w:rPr>
        <w:t xml:space="preserve"> the internet at</w:t>
      </w:r>
      <w:r w:rsidR="00C83630" w:rsidRPr="1CC173B9">
        <w:rPr>
          <w:snapToGrid w:val="0"/>
          <w:sz w:val="24"/>
          <w:szCs w:val="24"/>
        </w:rPr>
        <w:t xml:space="preserve"> </w:t>
      </w:r>
      <w:hyperlink r:id="rId11" w:history="1">
        <w:r w:rsidRPr="1CC173B9">
          <w:rPr>
            <w:rStyle w:val="Hyperlink"/>
            <w:sz w:val="24"/>
            <w:szCs w:val="24"/>
          </w:rPr>
          <w:t>www.mass.gov/massdot-highway-design-public-hearings</w:t>
        </w:r>
      </w:hyperlink>
      <w:r w:rsidRPr="1CC173B9">
        <w:rPr>
          <w:sz w:val="24"/>
          <w:szCs w:val="24"/>
        </w:rPr>
        <w:t>.</w:t>
      </w:r>
      <w:r>
        <w:t xml:space="preserve"> </w:t>
      </w:r>
    </w:p>
    <w:p w14:paraId="4CA02176" w14:textId="77777777" w:rsidR="00C83630" w:rsidRPr="00E757E2" w:rsidRDefault="00C83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6"/>
        </w:rPr>
      </w:pPr>
    </w:p>
    <w:p w14:paraId="3630869B" w14:textId="0AC389A8" w:rsidR="00EC0B51" w:rsidRPr="00162360" w:rsidRDefault="00EC0B51" w:rsidP="00EC0B51">
      <w:pPr>
        <w:pStyle w:val="BodyText"/>
        <w:jc w:val="both"/>
      </w:pPr>
      <w:r w:rsidRPr="00162360">
        <w:t>JONATHAN GULLIVER</w:t>
      </w:r>
      <w:r w:rsidR="0510C36D" w:rsidRPr="00162360">
        <w:t xml:space="preserve">                                                                         </w:t>
      </w:r>
      <w:r w:rsidRPr="033F7335">
        <w:rPr>
          <w:lang w:val="fr-FR"/>
        </w:rPr>
        <w:t>PATRICIA A. LEAVENWORTH, P.E.</w:t>
      </w:r>
    </w:p>
    <w:p w14:paraId="7EA8C0DF" w14:textId="13AA4CDB" w:rsidR="00C83630" w:rsidRPr="00E757E2" w:rsidRDefault="00EC0B51" w:rsidP="00EC0B51">
      <w:pPr>
        <w:pStyle w:val="BodyText"/>
      </w:pPr>
      <w:r w:rsidRPr="00162360">
        <w:t>HIGHWAY ADMINISTRATOR</w:t>
      </w:r>
      <w:r w:rsidR="2B3A1AD5" w:rsidRPr="00162360">
        <w:t xml:space="preserve">                                                              </w:t>
      </w:r>
      <w:r w:rsidRPr="00162360">
        <w:tab/>
      </w:r>
      <w:r w:rsidRPr="00162360">
        <w:tab/>
      </w:r>
      <w:r w:rsidRPr="00162360">
        <w:tab/>
      </w:r>
      <w:r w:rsidR="00C90010">
        <w:t xml:space="preserve">  </w:t>
      </w:r>
      <w:r w:rsidRPr="00162360">
        <w:t>CHIEF ENGINEER</w:t>
      </w:r>
    </w:p>
    <w:sectPr w:rsidR="00C83630" w:rsidRPr="00E757E2" w:rsidSect="00AD1E01">
      <w:pgSz w:w="12240" w:h="15840" w:code="1"/>
      <w:pgMar w:top="360" w:right="720" w:bottom="360" w:left="720" w:header="576" w:footer="648" w:gutter="0"/>
      <w:paperSrc w:firs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DF"/>
    <w:rsid w:val="00050106"/>
    <w:rsid w:val="00052E32"/>
    <w:rsid w:val="00060920"/>
    <w:rsid w:val="00065A42"/>
    <w:rsid w:val="00076A3C"/>
    <w:rsid w:val="00095A09"/>
    <w:rsid w:val="000A0BA7"/>
    <w:rsid w:val="000A22B9"/>
    <w:rsid w:val="000C575E"/>
    <w:rsid w:val="000D5442"/>
    <w:rsid w:val="000E040F"/>
    <w:rsid w:val="000F3D7B"/>
    <w:rsid w:val="00136E8A"/>
    <w:rsid w:val="001C4D01"/>
    <w:rsid w:val="001D2086"/>
    <w:rsid w:val="001F34C0"/>
    <w:rsid w:val="001F6FE6"/>
    <w:rsid w:val="00215B88"/>
    <w:rsid w:val="002306A8"/>
    <w:rsid w:val="0023376A"/>
    <w:rsid w:val="00255C4A"/>
    <w:rsid w:val="00264DCD"/>
    <w:rsid w:val="00292DA4"/>
    <w:rsid w:val="0030496A"/>
    <w:rsid w:val="00310FAE"/>
    <w:rsid w:val="00335A91"/>
    <w:rsid w:val="003436F7"/>
    <w:rsid w:val="00396217"/>
    <w:rsid w:val="003F4535"/>
    <w:rsid w:val="004144EC"/>
    <w:rsid w:val="004369BF"/>
    <w:rsid w:val="004533FC"/>
    <w:rsid w:val="00493E21"/>
    <w:rsid w:val="004D1E55"/>
    <w:rsid w:val="0052290C"/>
    <w:rsid w:val="00531CF4"/>
    <w:rsid w:val="00537283"/>
    <w:rsid w:val="005D22AD"/>
    <w:rsid w:val="005F7CE4"/>
    <w:rsid w:val="00691BF6"/>
    <w:rsid w:val="00691CBC"/>
    <w:rsid w:val="006E29FB"/>
    <w:rsid w:val="007057E4"/>
    <w:rsid w:val="0071565D"/>
    <w:rsid w:val="00731DF6"/>
    <w:rsid w:val="00737D29"/>
    <w:rsid w:val="00750966"/>
    <w:rsid w:val="007532CB"/>
    <w:rsid w:val="00770873"/>
    <w:rsid w:val="00771D64"/>
    <w:rsid w:val="00775841"/>
    <w:rsid w:val="00780662"/>
    <w:rsid w:val="007A4F19"/>
    <w:rsid w:val="007E71C8"/>
    <w:rsid w:val="00806161"/>
    <w:rsid w:val="00814B0B"/>
    <w:rsid w:val="00825AD5"/>
    <w:rsid w:val="00840BDE"/>
    <w:rsid w:val="00852137"/>
    <w:rsid w:val="0088117A"/>
    <w:rsid w:val="00885824"/>
    <w:rsid w:val="008C4F15"/>
    <w:rsid w:val="008E1902"/>
    <w:rsid w:val="008E23B3"/>
    <w:rsid w:val="00946922"/>
    <w:rsid w:val="0096567F"/>
    <w:rsid w:val="009719EF"/>
    <w:rsid w:val="009760DF"/>
    <w:rsid w:val="00976843"/>
    <w:rsid w:val="009C06BC"/>
    <w:rsid w:val="009E1AAB"/>
    <w:rsid w:val="009F3F90"/>
    <w:rsid w:val="00A103DC"/>
    <w:rsid w:val="00A26649"/>
    <w:rsid w:val="00A42DA8"/>
    <w:rsid w:val="00A45F95"/>
    <w:rsid w:val="00A47756"/>
    <w:rsid w:val="00A63F4A"/>
    <w:rsid w:val="00A836C1"/>
    <w:rsid w:val="00A86200"/>
    <w:rsid w:val="00AC0957"/>
    <w:rsid w:val="00AD1E01"/>
    <w:rsid w:val="00AD530B"/>
    <w:rsid w:val="00AE760C"/>
    <w:rsid w:val="00AF1A56"/>
    <w:rsid w:val="00B70BE1"/>
    <w:rsid w:val="00BA284D"/>
    <w:rsid w:val="00BA4FD2"/>
    <w:rsid w:val="00BB0289"/>
    <w:rsid w:val="00BD6131"/>
    <w:rsid w:val="00BD7048"/>
    <w:rsid w:val="00C1309C"/>
    <w:rsid w:val="00C16EB8"/>
    <w:rsid w:val="00C20343"/>
    <w:rsid w:val="00C341A6"/>
    <w:rsid w:val="00C36F1E"/>
    <w:rsid w:val="00C40B20"/>
    <w:rsid w:val="00C82135"/>
    <w:rsid w:val="00C83630"/>
    <w:rsid w:val="00C90010"/>
    <w:rsid w:val="00CA0FC8"/>
    <w:rsid w:val="00CC50F6"/>
    <w:rsid w:val="00CE0D4B"/>
    <w:rsid w:val="00CE7E60"/>
    <w:rsid w:val="00CF5126"/>
    <w:rsid w:val="00D36018"/>
    <w:rsid w:val="00D80D90"/>
    <w:rsid w:val="00D845C0"/>
    <w:rsid w:val="00D96DDF"/>
    <w:rsid w:val="00DA49AB"/>
    <w:rsid w:val="00DD4247"/>
    <w:rsid w:val="00E02CE6"/>
    <w:rsid w:val="00E123F7"/>
    <w:rsid w:val="00E31617"/>
    <w:rsid w:val="00E757E2"/>
    <w:rsid w:val="00E8602E"/>
    <w:rsid w:val="00E9466B"/>
    <w:rsid w:val="00EB3DC0"/>
    <w:rsid w:val="00EC0B51"/>
    <w:rsid w:val="00ED37D0"/>
    <w:rsid w:val="00EE7448"/>
    <w:rsid w:val="00F1324C"/>
    <w:rsid w:val="00F44BA1"/>
    <w:rsid w:val="00F6747B"/>
    <w:rsid w:val="00F9034F"/>
    <w:rsid w:val="00F93B7C"/>
    <w:rsid w:val="00FF04D9"/>
    <w:rsid w:val="033F7335"/>
    <w:rsid w:val="0510C36D"/>
    <w:rsid w:val="062000F1"/>
    <w:rsid w:val="063F2B14"/>
    <w:rsid w:val="083D5B64"/>
    <w:rsid w:val="0F789041"/>
    <w:rsid w:val="13B480B3"/>
    <w:rsid w:val="1424B606"/>
    <w:rsid w:val="16CCF752"/>
    <w:rsid w:val="1937ECCA"/>
    <w:rsid w:val="193BA76A"/>
    <w:rsid w:val="1B52C23D"/>
    <w:rsid w:val="1CC173B9"/>
    <w:rsid w:val="261B2B4D"/>
    <w:rsid w:val="2A740396"/>
    <w:rsid w:val="2B3A1AD5"/>
    <w:rsid w:val="30E2290E"/>
    <w:rsid w:val="32AF3244"/>
    <w:rsid w:val="33D67E6F"/>
    <w:rsid w:val="34454719"/>
    <w:rsid w:val="37553978"/>
    <w:rsid w:val="40D2AE54"/>
    <w:rsid w:val="43ED20B0"/>
    <w:rsid w:val="4639B69B"/>
    <w:rsid w:val="46E93E3F"/>
    <w:rsid w:val="5002FE77"/>
    <w:rsid w:val="5313D39D"/>
    <w:rsid w:val="5A40B354"/>
    <w:rsid w:val="5A658367"/>
    <w:rsid w:val="5A667018"/>
    <w:rsid w:val="5BA26247"/>
    <w:rsid w:val="6D29A1D7"/>
    <w:rsid w:val="6E7C4210"/>
    <w:rsid w:val="72F50631"/>
    <w:rsid w:val="77810FAB"/>
    <w:rsid w:val="7C5480CE"/>
    <w:rsid w:val="7D4D3158"/>
    <w:rsid w:val="7DF5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2558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outlineLvl w:val="0"/>
    </w:pPr>
    <w:rPr>
      <w:rFonts w:ascii="Times" w:hAnsi="Times"/>
      <w:snapToGrid w:val="0"/>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napToGrid w:val="0"/>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sz w:val="24"/>
    </w:rPr>
  </w:style>
  <w:style w:type="character" w:styleId="FollowedHyperlink">
    <w:name w:val="FollowedHyperlink"/>
    <w:rsid w:val="009760DF"/>
    <w:rPr>
      <w:color w:val="800080"/>
      <w:u w:val="single"/>
    </w:rPr>
  </w:style>
  <w:style w:type="character" w:customStyle="1" w:styleId="smallfont1">
    <w:name w:val="smallfont1"/>
    <w:rsid w:val="00052E32"/>
    <w:rPr>
      <w:rFonts w:ascii="Verdana" w:hAnsi="Verdana" w:hint="default"/>
      <w:b w:val="0"/>
      <w:bCs w:val="0"/>
      <w:color w:val="000000"/>
      <w:sz w:val="14"/>
      <w:szCs w:val="14"/>
    </w:rPr>
  </w:style>
  <w:style w:type="paragraph" w:styleId="BalloonText">
    <w:name w:val="Balloon Text"/>
    <w:basedOn w:val="Normal"/>
    <w:link w:val="BalloonTextChar"/>
    <w:rsid w:val="00335A91"/>
    <w:rPr>
      <w:rFonts w:ascii="Segoe UI" w:hAnsi="Segoe UI" w:cs="Segoe UI"/>
      <w:sz w:val="18"/>
      <w:szCs w:val="18"/>
    </w:rPr>
  </w:style>
  <w:style w:type="character" w:customStyle="1" w:styleId="BalloonTextChar">
    <w:name w:val="Balloon Text Char"/>
    <w:basedOn w:val="DefaultParagraphFont"/>
    <w:link w:val="BalloonText"/>
    <w:rsid w:val="00335A91"/>
    <w:rPr>
      <w:rFonts w:ascii="Segoe UI" w:hAnsi="Segoe UI" w:cs="Segoe UI"/>
      <w:sz w:val="18"/>
      <w:szCs w:val="18"/>
    </w:rPr>
  </w:style>
  <w:style w:type="character" w:customStyle="1" w:styleId="UnresolvedMention">
    <w:name w:val="Unresolved Mention"/>
    <w:basedOn w:val="DefaultParagraphFont"/>
    <w:uiPriority w:val="99"/>
    <w:semiHidden/>
    <w:unhideWhenUsed/>
    <w:rsid w:val="00335A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880"/>
        <w:tab w:val="left" w:pos="3600"/>
        <w:tab w:val="left" w:pos="4320"/>
        <w:tab w:val="left" w:pos="5040"/>
        <w:tab w:val="left" w:pos="5760"/>
        <w:tab w:val="left" w:pos="6480"/>
        <w:tab w:val="left" w:pos="7200"/>
        <w:tab w:val="left" w:pos="7920"/>
        <w:tab w:val="left" w:pos="8640"/>
      </w:tabs>
      <w:outlineLvl w:val="0"/>
    </w:pPr>
    <w:rPr>
      <w:rFonts w:ascii="Times" w:hAnsi="Times"/>
      <w:snapToGrid w:val="0"/>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napToGrid w:val="0"/>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sz w:val="24"/>
    </w:rPr>
  </w:style>
  <w:style w:type="character" w:styleId="FollowedHyperlink">
    <w:name w:val="FollowedHyperlink"/>
    <w:rsid w:val="009760DF"/>
    <w:rPr>
      <w:color w:val="800080"/>
      <w:u w:val="single"/>
    </w:rPr>
  </w:style>
  <w:style w:type="character" w:customStyle="1" w:styleId="smallfont1">
    <w:name w:val="smallfont1"/>
    <w:rsid w:val="00052E32"/>
    <w:rPr>
      <w:rFonts w:ascii="Verdana" w:hAnsi="Verdana" w:hint="default"/>
      <w:b w:val="0"/>
      <w:bCs w:val="0"/>
      <w:color w:val="000000"/>
      <w:sz w:val="14"/>
      <w:szCs w:val="14"/>
    </w:rPr>
  </w:style>
  <w:style w:type="paragraph" w:styleId="BalloonText">
    <w:name w:val="Balloon Text"/>
    <w:basedOn w:val="Normal"/>
    <w:link w:val="BalloonTextChar"/>
    <w:rsid w:val="00335A91"/>
    <w:rPr>
      <w:rFonts w:ascii="Segoe UI" w:hAnsi="Segoe UI" w:cs="Segoe UI"/>
      <w:sz w:val="18"/>
      <w:szCs w:val="18"/>
    </w:rPr>
  </w:style>
  <w:style w:type="character" w:customStyle="1" w:styleId="BalloonTextChar">
    <w:name w:val="Balloon Text Char"/>
    <w:basedOn w:val="DefaultParagraphFont"/>
    <w:link w:val="BalloonText"/>
    <w:rsid w:val="00335A91"/>
    <w:rPr>
      <w:rFonts w:ascii="Segoe UI" w:hAnsi="Segoe UI" w:cs="Segoe UI"/>
      <w:sz w:val="18"/>
      <w:szCs w:val="18"/>
    </w:rPr>
  </w:style>
  <w:style w:type="character" w:customStyle="1" w:styleId="UnresolvedMention">
    <w:name w:val="Unresolved Mention"/>
    <w:basedOn w:val="DefaultParagraphFont"/>
    <w:uiPriority w:val="99"/>
    <w:semiHidden/>
    <w:unhideWhenUsed/>
    <w:rsid w:val="0033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3281">
      <w:bodyDiv w:val="1"/>
      <w:marLeft w:val="0"/>
      <w:marRight w:val="0"/>
      <w:marTop w:val="0"/>
      <w:marBottom w:val="0"/>
      <w:divBdr>
        <w:top w:val="none" w:sz="0" w:space="0" w:color="auto"/>
        <w:left w:val="none" w:sz="0" w:space="0" w:color="auto"/>
        <w:bottom w:val="none" w:sz="0" w:space="0" w:color="auto"/>
        <w:right w:val="none" w:sz="0" w:space="0" w:color="auto"/>
      </w:divBdr>
    </w:div>
    <w:div w:id="15691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ass.gov/massdot-highway-design-public-hearings" TargetMode="External"/><Relationship Id="rId5" Type="http://schemas.openxmlformats.org/officeDocument/2006/relationships/styles" Target="styles.xml"/><Relationship Id="rId10" Type="http://schemas.openxmlformats.org/officeDocument/2006/relationships/hyperlink" Target="mailto:MassDOT.CivilRights@dot.state.ma.us" TargetMode="External"/><Relationship Id="rId4" Type="http://schemas.openxmlformats.org/officeDocument/2006/relationships/customXml" Target="../customXml/item4.xml"/><Relationship Id="rId9" Type="http://schemas.openxmlformats.org/officeDocument/2006/relationships/hyperlink" Target="mailto:dot.feedback.highway@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SFCQQCFYVQCE-721536687-800</_dlc_DocId>
    <_dlc_DocIdUrl xmlns="fc63dc95-5ab6-4a54-98ff-cb3af3196331">
      <Url>https://massgov.sharepoint.com/sites/DOT-Highway/ProjectInfo-Online/_layouts/15/DocIdRedir.aspx?ID=SFCQQCFYVQCE-721536687-800</Url>
      <Description>SFCQQCFYVQCE-721536687-800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006C8B5DD0209448CBB3708E4E7075C" ma:contentTypeVersion="4" ma:contentTypeDescription="Create a new document." ma:contentTypeScope="" ma:versionID="d1f16b1ad685a720a79603a619e31844">
  <xsd:schema xmlns:xsd="http://www.w3.org/2001/XMLSchema" xmlns:xs="http://www.w3.org/2001/XMLSchema" xmlns:p="http://schemas.microsoft.com/office/2006/metadata/properties" xmlns:ns2="d83f2eeb-e9d8-49fe-bbb0-bc5ec1044dbf" xmlns:ns3="938c61de-be63-4122-8227-71c9dc074976" xmlns:ns4="fc63dc95-5ab6-4a54-98ff-cb3af3196331" targetNamespace="http://schemas.microsoft.com/office/2006/metadata/properties" ma:root="true" ma:fieldsID="bab38ba429fa6f5979b8a7b47ca5fd3e" ns2:_="" ns3:_="" ns4:_="">
    <xsd:import namespace="d83f2eeb-e9d8-49fe-bbb0-bc5ec1044dbf"/>
    <xsd:import namespace="938c61de-be63-4122-8227-71c9dc074976"/>
    <xsd:import namespace="fc63dc95-5ab6-4a54-98ff-cb3af319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f2eeb-e9d8-49fe-bbb0-bc5ec1044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c61de-be63-4122-8227-71c9dc0749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009F4-1576-47B6-8D65-31038FBCB2A5}">
  <ds:schemaRefs>
    <ds:schemaRef ds:uri="http://schemas.microsoft.com/office/2006/metadata/properties"/>
    <ds:schemaRef ds:uri="http://schemas.microsoft.com/office/infopath/2007/PartnerControls"/>
    <ds:schemaRef ds:uri="fc63dc95-5ab6-4a54-98ff-cb3af3196331"/>
  </ds:schemaRefs>
</ds:datastoreItem>
</file>

<file path=customXml/itemProps2.xml><?xml version="1.0" encoding="utf-8"?>
<ds:datastoreItem xmlns:ds="http://schemas.openxmlformats.org/officeDocument/2006/customXml" ds:itemID="{23F9FE96-0285-4BAC-9929-6A27CC450582}">
  <ds:schemaRefs>
    <ds:schemaRef ds:uri="http://schemas.microsoft.com/sharepoint/v3/contenttype/forms"/>
  </ds:schemaRefs>
</ds:datastoreItem>
</file>

<file path=customXml/itemProps3.xml><?xml version="1.0" encoding="utf-8"?>
<ds:datastoreItem xmlns:ds="http://schemas.openxmlformats.org/officeDocument/2006/customXml" ds:itemID="{FDD50F1F-8FAF-4028-99DA-AFF1F3B046FC}">
  <ds:schemaRefs>
    <ds:schemaRef ds:uri="http://schemas.microsoft.com/sharepoint/events"/>
  </ds:schemaRefs>
</ds:datastoreItem>
</file>

<file path=customXml/itemProps4.xml><?xml version="1.0" encoding="utf-8"?>
<ds:datastoreItem xmlns:ds="http://schemas.openxmlformats.org/officeDocument/2006/customXml" ds:itemID="{5F1CE9B6-A04B-4D95-BA9F-711CD2ED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f2eeb-e9d8-49fe-bbb0-bc5ec1044dbf"/>
    <ds:schemaRef ds:uri="938c61de-be63-4122-8227-71c9dc074976"/>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MHD</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Peter V. Reed</dc:creator>
  <cp:lastModifiedBy>Kellie Donovan</cp:lastModifiedBy>
  <cp:revision>2</cp:revision>
  <cp:lastPrinted>2004-08-26T14:20:00Z</cp:lastPrinted>
  <dcterms:created xsi:type="dcterms:W3CDTF">2021-06-15T14:02:00Z</dcterms:created>
  <dcterms:modified xsi:type="dcterms:W3CDTF">2021-06-15T14:02:00Z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0x0101005006C8B5DD0209448CBB3708E4E7075C</vt:lpwstr>
  </property>
  <property fmtid="{D5CDD505-2E9C-101B-9397-08002B2CF9AE}" pid="3" name="_dlc_DocIdItemGuid">
    <vt:lpwstr>f4addb78-d628-4046-b607-cd1f7725f0a0</vt:lpwstr>
  </property>
</Properties>
</file>