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BA4" w:rsidRDefault="00BE6104">
      <w:pPr>
        <w:spacing w:after="0"/>
        <w:jc w:val="center"/>
        <w:rPr>
          <w:rFonts w:ascii="Montserrat" w:eastAsia="Montserrat" w:hAnsi="Montserrat" w:cs="Montserrat"/>
          <w:b/>
          <w:sz w:val="21"/>
          <w:szCs w:val="21"/>
        </w:rPr>
      </w:pPr>
      <w:r>
        <w:rPr>
          <w:rFonts w:ascii="Montserrat" w:eastAsia="Montserrat" w:hAnsi="Montserrat" w:cs="Montserrat"/>
          <w:b/>
          <w:sz w:val="21"/>
          <w:szCs w:val="21"/>
        </w:rPr>
        <w:t xml:space="preserve">ABERDEEN </w:t>
      </w:r>
      <w:r w:rsidR="005D10F0">
        <w:rPr>
          <w:rFonts w:ascii="Montserrat" w:eastAsia="Montserrat" w:hAnsi="Montserrat" w:cs="Montserrat"/>
          <w:b/>
          <w:sz w:val="21"/>
          <w:szCs w:val="21"/>
        </w:rPr>
        <w:t xml:space="preserve">ARCHITECTURAL </w:t>
      </w:r>
      <w:r>
        <w:rPr>
          <w:rFonts w:ascii="Montserrat" w:eastAsia="Montserrat" w:hAnsi="Montserrat" w:cs="Montserrat"/>
          <w:b/>
          <w:sz w:val="21"/>
          <w:szCs w:val="21"/>
        </w:rPr>
        <w:t xml:space="preserve">CONSERVATION </w:t>
      </w:r>
      <w:r w:rsidR="005D10F0">
        <w:rPr>
          <w:rFonts w:ascii="Montserrat" w:eastAsia="Montserrat" w:hAnsi="Montserrat" w:cs="Montserrat"/>
          <w:b/>
          <w:sz w:val="21"/>
          <w:szCs w:val="21"/>
        </w:rPr>
        <w:t>DISTRICT COMMISSION</w:t>
      </w:r>
    </w:p>
    <w:p w:rsidR="008F4BA4" w:rsidRDefault="005D10F0">
      <w:pPr>
        <w:spacing w:after="0"/>
        <w:jc w:val="center"/>
        <w:rPr>
          <w:rFonts w:ascii="Montserrat" w:eastAsia="Montserrat" w:hAnsi="Montserrat" w:cs="Montserrat"/>
          <w:b/>
          <w:sz w:val="21"/>
          <w:szCs w:val="21"/>
        </w:rPr>
      </w:pPr>
      <w:r>
        <w:rPr>
          <w:rFonts w:ascii="Montserrat" w:eastAsia="Montserrat" w:hAnsi="Montserrat" w:cs="Montserrat"/>
          <w:b/>
          <w:sz w:val="21"/>
          <w:szCs w:val="21"/>
        </w:rPr>
        <w:t>PUBLIC HEARING MINUTES</w:t>
      </w:r>
    </w:p>
    <w:p w:rsidR="008F4BA4" w:rsidRDefault="005D10F0">
      <w:pPr>
        <w:spacing w:after="0"/>
        <w:jc w:val="center"/>
        <w:rPr>
          <w:rFonts w:ascii="Lora" w:eastAsia="Lora" w:hAnsi="Lora" w:cs="Lora"/>
          <w:i/>
          <w:sz w:val="21"/>
          <w:szCs w:val="21"/>
        </w:rPr>
      </w:pPr>
      <w:r>
        <w:rPr>
          <w:rFonts w:ascii="Lora" w:eastAsia="Lora" w:hAnsi="Lora" w:cs="Lora"/>
          <w:i/>
          <w:sz w:val="21"/>
          <w:szCs w:val="21"/>
        </w:rPr>
        <w:t>Held virtually via Zoom</w:t>
      </w:r>
    </w:p>
    <w:p w:rsidR="008F4BA4" w:rsidRDefault="008F4BA4">
      <w:pPr>
        <w:spacing w:after="0"/>
        <w:rPr>
          <w:rFonts w:ascii="Century Gothic" w:eastAsia="Century Gothic" w:hAnsi="Century Gothic" w:cs="Century Gothic"/>
          <w:sz w:val="21"/>
          <w:szCs w:val="21"/>
        </w:rPr>
      </w:pPr>
    </w:p>
    <w:p w:rsidR="008F4BA4" w:rsidRDefault="004F0843">
      <w:pPr>
        <w:spacing w:after="0"/>
        <w:jc w:val="center"/>
        <w:rPr>
          <w:rFonts w:ascii="Montserrat" w:eastAsia="Montserrat" w:hAnsi="Montserrat" w:cs="Montserrat"/>
          <w:b/>
          <w:sz w:val="21"/>
          <w:szCs w:val="21"/>
        </w:rPr>
      </w:pPr>
      <w:r>
        <w:rPr>
          <w:rFonts w:ascii="Montserrat" w:eastAsia="Montserrat" w:hAnsi="Montserrat" w:cs="Montserrat"/>
          <w:b/>
          <w:sz w:val="21"/>
          <w:szCs w:val="21"/>
        </w:rPr>
        <w:t>Ju</w:t>
      </w:r>
      <w:r w:rsidR="00BE6104">
        <w:rPr>
          <w:rFonts w:ascii="Montserrat" w:eastAsia="Montserrat" w:hAnsi="Montserrat" w:cs="Montserrat"/>
          <w:b/>
          <w:sz w:val="21"/>
          <w:szCs w:val="21"/>
        </w:rPr>
        <w:t>ly</w:t>
      </w:r>
      <w:r>
        <w:rPr>
          <w:rFonts w:ascii="Montserrat" w:eastAsia="Montserrat" w:hAnsi="Montserrat" w:cs="Montserrat"/>
          <w:b/>
          <w:sz w:val="21"/>
          <w:szCs w:val="21"/>
        </w:rPr>
        <w:t xml:space="preserve"> </w:t>
      </w:r>
      <w:r w:rsidR="00BE6104">
        <w:rPr>
          <w:rFonts w:ascii="Montserrat" w:eastAsia="Montserrat" w:hAnsi="Montserrat" w:cs="Montserrat"/>
          <w:b/>
          <w:sz w:val="21"/>
          <w:szCs w:val="21"/>
        </w:rPr>
        <w:t>8</w:t>
      </w:r>
      <w:r w:rsidR="005D10F0">
        <w:rPr>
          <w:rFonts w:ascii="Montserrat" w:eastAsia="Montserrat" w:hAnsi="Montserrat" w:cs="Montserrat"/>
          <w:b/>
          <w:sz w:val="21"/>
          <w:szCs w:val="21"/>
        </w:rPr>
        <w:t>, 2021</w:t>
      </w:r>
    </w:p>
    <w:p w:rsidR="008F4BA4" w:rsidRDefault="008F4BA4">
      <w:pPr>
        <w:spacing w:after="0"/>
        <w:rPr>
          <w:rFonts w:ascii="Century Gothic" w:eastAsia="Century Gothic" w:hAnsi="Century Gothic" w:cs="Century Gothic"/>
          <w:sz w:val="21"/>
          <w:szCs w:val="21"/>
        </w:rPr>
      </w:pPr>
    </w:p>
    <w:p w:rsidR="008F4BA4" w:rsidRDefault="00F93E56">
      <w:pPr>
        <w:spacing w:after="0"/>
        <w:rPr>
          <w:rFonts w:ascii="Lora" w:eastAsia="Lora" w:hAnsi="Lora" w:cs="Lora"/>
          <w:sz w:val="21"/>
          <w:szCs w:val="21"/>
        </w:rPr>
      </w:pPr>
      <w:r>
        <w:rPr>
          <w:rFonts w:ascii="Montserrat" w:eastAsia="Montserrat" w:hAnsi="Montserrat" w:cs="Montserrat"/>
          <w:b/>
          <w:sz w:val="21"/>
          <w:szCs w:val="21"/>
        </w:rPr>
        <w:t>COMMISSIONERS PRESENT:</w:t>
      </w:r>
      <w:r>
        <w:rPr>
          <w:rFonts w:ascii="Century Gothic" w:eastAsia="Century Gothic" w:hAnsi="Century Gothic" w:cs="Century Gothic"/>
          <w:b/>
          <w:sz w:val="21"/>
          <w:szCs w:val="21"/>
        </w:rPr>
        <w:t xml:space="preserve"> </w:t>
      </w:r>
      <w:r w:rsidR="00BE6104" w:rsidRPr="00BE6104">
        <w:rPr>
          <w:rFonts w:ascii="Lora" w:eastAsia="Century Gothic" w:hAnsi="Lora" w:cs="Century Gothic"/>
          <w:i/>
          <w:sz w:val="21"/>
          <w:szCs w:val="21"/>
        </w:rPr>
        <w:t>John Bligh, Sharon Cayley, Kirsten Hoffman</w:t>
      </w:r>
    </w:p>
    <w:p w:rsidR="008F4BA4" w:rsidRDefault="00F93E56">
      <w:pPr>
        <w:spacing w:after="0"/>
        <w:rPr>
          <w:rFonts w:ascii="Lora" w:eastAsia="Lora" w:hAnsi="Lora" w:cs="Lora"/>
          <w:sz w:val="21"/>
          <w:szCs w:val="21"/>
        </w:rPr>
      </w:pPr>
      <w:r>
        <w:rPr>
          <w:rFonts w:ascii="Montserrat" w:eastAsia="Montserrat" w:hAnsi="Montserrat" w:cs="Montserrat"/>
          <w:b/>
          <w:sz w:val="21"/>
          <w:szCs w:val="21"/>
        </w:rPr>
        <w:t>COMMISSIONERS ABSENT:</w:t>
      </w:r>
      <w:r>
        <w:rPr>
          <w:rFonts w:ascii="Montserrat" w:eastAsia="Montserrat" w:hAnsi="Montserrat" w:cs="Montserrat"/>
          <w:sz w:val="21"/>
          <w:szCs w:val="21"/>
        </w:rPr>
        <w:t xml:space="preserve"> </w:t>
      </w:r>
      <w:proofErr w:type="spellStart"/>
      <w:r w:rsidR="00BE6104" w:rsidRPr="00BE6104">
        <w:rPr>
          <w:rFonts w:ascii="Lora" w:eastAsia="Montserrat" w:hAnsi="Lora" w:cs="Montserrat"/>
          <w:i/>
          <w:sz w:val="21"/>
          <w:szCs w:val="21"/>
        </w:rPr>
        <w:t>Nakeeda</w:t>
      </w:r>
      <w:proofErr w:type="spellEnd"/>
      <w:r w:rsidR="00BE6104" w:rsidRPr="00BE6104">
        <w:rPr>
          <w:rFonts w:ascii="Lora" w:eastAsia="Montserrat" w:hAnsi="Lora" w:cs="Montserrat"/>
          <w:i/>
          <w:sz w:val="21"/>
          <w:szCs w:val="21"/>
        </w:rPr>
        <w:t xml:space="preserve"> Burns, Helen Pillsbury</w:t>
      </w:r>
    </w:p>
    <w:p w:rsidR="008F4BA4" w:rsidRDefault="00F93E56">
      <w:pPr>
        <w:spacing w:after="0"/>
        <w:rPr>
          <w:rFonts w:ascii="Lora" w:eastAsia="Lora" w:hAnsi="Lora" w:cs="Lora"/>
          <w:i/>
          <w:sz w:val="21"/>
          <w:szCs w:val="21"/>
        </w:rPr>
      </w:pPr>
      <w:r>
        <w:rPr>
          <w:rFonts w:ascii="Montserrat" w:eastAsia="Montserrat" w:hAnsi="Montserrat" w:cs="Montserrat"/>
          <w:b/>
          <w:sz w:val="21"/>
          <w:szCs w:val="21"/>
        </w:rPr>
        <w:t>STAFF PRESENT:</w:t>
      </w:r>
      <w:r>
        <w:rPr>
          <w:rFonts w:ascii="Century Gothic" w:eastAsia="Century Gothic" w:hAnsi="Century Gothic" w:cs="Century Gothic"/>
          <w:b/>
          <w:sz w:val="21"/>
          <w:szCs w:val="21"/>
        </w:rPr>
        <w:t xml:space="preserve"> </w:t>
      </w:r>
      <w:r w:rsidR="005D10F0">
        <w:rPr>
          <w:rFonts w:ascii="Lora" w:eastAsia="Lora" w:hAnsi="Lora" w:cs="Lora"/>
          <w:i/>
          <w:sz w:val="21"/>
          <w:szCs w:val="21"/>
        </w:rPr>
        <w:t xml:space="preserve">Nicholas </w:t>
      </w:r>
      <w:proofErr w:type="spellStart"/>
      <w:r w:rsidR="005D10F0">
        <w:rPr>
          <w:rFonts w:ascii="Lora" w:eastAsia="Lora" w:hAnsi="Lora" w:cs="Lora"/>
          <w:i/>
          <w:sz w:val="21"/>
          <w:szCs w:val="21"/>
        </w:rPr>
        <w:t>Armata</w:t>
      </w:r>
      <w:proofErr w:type="spellEnd"/>
      <w:r w:rsidR="005D10F0">
        <w:rPr>
          <w:rFonts w:ascii="Lora" w:eastAsia="Lora" w:hAnsi="Lora" w:cs="Lora"/>
          <w:i/>
          <w:sz w:val="21"/>
          <w:szCs w:val="21"/>
        </w:rPr>
        <w:t>, Sen</w:t>
      </w:r>
      <w:r w:rsidR="00BE6104">
        <w:rPr>
          <w:rFonts w:ascii="Lora" w:eastAsia="Lora" w:hAnsi="Lora" w:cs="Lora"/>
          <w:i/>
          <w:sz w:val="21"/>
          <w:szCs w:val="21"/>
        </w:rPr>
        <w:t>ior Preservation Planner</w:t>
      </w:r>
    </w:p>
    <w:p w:rsidR="008F4BA4" w:rsidRDefault="005D10F0">
      <w:pPr>
        <w:spacing w:after="0"/>
        <w:rPr>
          <w:rFonts w:ascii="Lora" w:eastAsia="Lora" w:hAnsi="Lora" w:cs="Lora"/>
          <w:sz w:val="21"/>
          <w:szCs w:val="21"/>
        </w:rPr>
      </w:pPr>
      <w:r>
        <w:rPr>
          <w:rFonts w:ascii="Lora" w:eastAsia="Lora" w:hAnsi="Lora" w:cs="Lora"/>
          <w:sz w:val="21"/>
          <w:szCs w:val="21"/>
        </w:rPr>
        <w:t>A full recording of the hearing is available at:</w:t>
      </w:r>
      <w:r w:rsidR="00BE6104">
        <w:rPr>
          <w:rFonts w:ascii="Lora" w:eastAsia="Lora" w:hAnsi="Lora" w:cs="Lora"/>
          <w:sz w:val="21"/>
          <w:szCs w:val="21"/>
        </w:rPr>
        <w:t xml:space="preserve"> </w:t>
      </w:r>
      <w:r w:rsidR="00BE6104" w:rsidRPr="00BE6104">
        <w:rPr>
          <w:rFonts w:ascii="Lora" w:eastAsia="Lora" w:hAnsi="Lora" w:cs="Lora"/>
          <w:sz w:val="21"/>
          <w:szCs w:val="21"/>
        </w:rPr>
        <w:t>https://www.boston.gov/historic-district/aberdeen-architectural-conservation-district</w:t>
      </w:r>
      <w:r w:rsidR="00175EDE">
        <w:pict>
          <v:rect id="_x0000_i1025" style="width:0;height:1.5pt" o:hralign="center" o:hrstd="t" o:hr="t" fillcolor="#a0a0a0" stroked="f"/>
        </w:pict>
      </w:r>
    </w:p>
    <w:p w:rsidR="008F4BA4" w:rsidRDefault="008F4BA4">
      <w:pPr>
        <w:spacing w:after="0"/>
        <w:rPr>
          <w:rFonts w:ascii="Montserrat" w:eastAsia="Montserrat" w:hAnsi="Montserrat" w:cs="Montserrat"/>
          <w:b/>
          <w:sz w:val="21"/>
          <w:szCs w:val="21"/>
          <w:u w:val="single"/>
        </w:rPr>
      </w:pPr>
    </w:p>
    <w:p w:rsidR="008F4BA4" w:rsidRDefault="00BE6104">
      <w:pPr>
        <w:spacing w:after="0"/>
        <w:rPr>
          <w:rFonts w:ascii="Lora" w:eastAsia="Lora" w:hAnsi="Lora" w:cs="Lora"/>
          <w:sz w:val="21"/>
          <w:szCs w:val="21"/>
        </w:rPr>
      </w:pPr>
      <w:r>
        <w:rPr>
          <w:rFonts w:ascii="Montserrat" w:eastAsia="Montserrat" w:hAnsi="Montserrat" w:cs="Montserrat"/>
          <w:b/>
          <w:sz w:val="21"/>
          <w:szCs w:val="21"/>
          <w:u w:val="single"/>
        </w:rPr>
        <w:t>4</w:t>
      </w:r>
      <w:r w:rsidR="00B22FDA">
        <w:rPr>
          <w:rFonts w:ascii="Montserrat" w:eastAsia="Montserrat" w:hAnsi="Montserrat" w:cs="Montserrat"/>
          <w:b/>
          <w:sz w:val="21"/>
          <w:szCs w:val="21"/>
          <w:u w:val="single"/>
        </w:rPr>
        <w:t>:0</w:t>
      </w:r>
      <w:r>
        <w:rPr>
          <w:rFonts w:ascii="Montserrat" w:eastAsia="Montserrat" w:hAnsi="Montserrat" w:cs="Montserrat"/>
          <w:b/>
          <w:sz w:val="21"/>
          <w:szCs w:val="21"/>
          <w:u w:val="single"/>
        </w:rPr>
        <w:t>0</w:t>
      </w:r>
      <w:r w:rsidR="005D10F0">
        <w:rPr>
          <w:rFonts w:ascii="Montserrat" w:eastAsia="Montserrat" w:hAnsi="Montserrat" w:cs="Montserrat"/>
          <w:b/>
          <w:sz w:val="21"/>
          <w:szCs w:val="21"/>
          <w:u w:val="single"/>
        </w:rPr>
        <w:t xml:space="preserve"> PM</w:t>
      </w:r>
      <w:r w:rsidR="005D10F0">
        <w:rPr>
          <w:rFonts w:ascii="Century Gothic" w:eastAsia="Century Gothic" w:hAnsi="Century Gothic" w:cs="Century Gothic"/>
          <w:b/>
          <w:sz w:val="21"/>
          <w:szCs w:val="21"/>
        </w:rPr>
        <w:t xml:space="preserve">: </w:t>
      </w:r>
      <w:r>
        <w:rPr>
          <w:rFonts w:ascii="Lora" w:eastAsia="Lora" w:hAnsi="Lora" w:cs="Lora"/>
          <w:sz w:val="21"/>
          <w:szCs w:val="21"/>
        </w:rPr>
        <w:t>Vice</w:t>
      </w:r>
      <w:r w:rsidR="004F0843">
        <w:rPr>
          <w:rFonts w:ascii="Lora" w:eastAsia="Lora" w:hAnsi="Lora" w:cs="Lora"/>
          <w:sz w:val="21"/>
          <w:szCs w:val="21"/>
        </w:rPr>
        <w:t xml:space="preserve"> Chair </w:t>
      </w:r>
      <w:r>
        <w:rPr>
          <w:rFonts w:ascii="Lora" w:eastAsia="Lora" w:hAnsi="Lora" w:cs="Lora"/>
          <w:sz w:val="21"/>
          <w:szCs w:val="21"/>
        </w:rPr>
        <w:t>S</w:t>
      </w:r>
      <w:r w:rsidR="004F0843">
        <w:rPr>
          <w:rFonts w:ascii="Lora" w:eastAsia="Lora" w:hAnsi="Lora" w:cs="Lora"/>
          <w:sz w:val="21"/>
          <w:szCs w:val="21"/>
        </w:rPr>
        <w:t xml:space="preserve">. </w:t>
      </w:r>
      <w:r>
        <w:rPr>
          <w:rFonts w:ascii="Lora" w:eastAsia="Lora" w:hAnsi="Lora" w:cs="Lora"/>
          <w:sz w:val="21"/>
          <w:szCs w:val="21"/>
        </w:rPr>
        <w:t>Cayley</w:t>
      </w:r>
      <w:r w:rsidR="004F0843">
        <w:rPr>
          <w:rFonts w:ascii="Lora" w:eastAsia="Lora" w:hAnsi="Lora" w:cs="Lora"/>
          <w:sz w:val="21"/>
          <w:szCs w:val="21"/>
        </w:rPr>
        <w:t xml:space="preserve"> </w:t>
      </w:r>
      <w:r w:rsidR="005D10F0">
        <w:rPr>
          <w:rFonts w:ascii="Lora" w:eastAsia="Lora" w:hAnsi="Lora" w:cs="Lora"/>
          <w:sz w:val="21"/>
          <w:szCs w:val="21"/>
        </w:rPr>
        <w:t>calle</w:t>
      </w:r>
      <w:r w:rsidR="004F0843">
        <w:rPr>
          <w:rFonts w:ascii="Lora" w:eastAsia="Lora" w:hAnsi="Lora" w:cs="Lora"/>
          <w:sz w:val="21"/>
          <w:szCs w:val="21"/>
        </w:rPr>
        <w:t>d the public hearing to order. Sh</w:t>
      </w:r>
      <w:r w:rsidR="005D10F0">
        <w:rPr>
          <w:rFonts w:ascii="Lora" w:eastAsia="Lora" w:hAnsi="Lora" w:cs="Lora"/>
          <w:sz w:val="21"/>
          <w:szCs w:val="21"/>
        </w:rPr>
        <w:t>e explained that, pursuant to the Commonwealth of Massachusetts Executive Order Suspending Certain Provisions of the Open Meeting Law, that the public hearing was being conducted virtually via the online meeting platform Zoom in order to review Design Revi</w:t>
      </w:r>
      <w:r w:rsidR="00061EA6">
        <w:rPr>
          <w:rFonts w:ascii="Lora" w:eastAsia="Lora" w:hAnsi="Lora" w:cs="Lora"/>
          <w:sz w:val="21"/>
          <w:szCs w:val="21"/>
        </w:rPr>
        <w:t>ew applications. Sh</w:t>
      </w:r>
      <w:r w:rsidR="005D10F0">
        <w:rPr>
          <w:rFonts w:ascii="Lora" w:eastAsia="Lora" w:hAnsi="Lora" w:cs="Lora"/>
          <w:sz w:val="21"/>
          <w:szCs w:val="21"/>
        </w:rPr>
        <w:t xml:space="preserve">e also briefly explained how to participate in the online hearing. </w:t>
      </w:r>
    </w:p>
    <w:p w:rsidR="008F4BA4" w:rsidRDefault="008F4BA4">
      <w:pPr>
        <w:spacing w:after="0"/>
        <w:rPr>
          <w:rFonts w:ascii="Lora" w:eastAsia="Lora" w:hAnsi="Lora" w:cs="Lora"/>
          <w:sz w:val="21"/>
          <w:szCs w:val="21"/>
        </w:rPr>
      </w:pPr>
    </w:p>
    <w:p w:rsidR="008F4BA4" w:rsidRDefault="005D10F0">
      <w:pPr>
        <w:spacing w:after="0"/>
        <w:rPr>
          <w:rFonts w:ascii="Century Gothic" w:eastAsia="Century Gothic" w:hAnsi="Century Gothic" w:cs="Century Gothic"/>
          <w:b/>
          <w:sz w:val="21"/>
          <w:szCs w:val="21"/>
        </w:rPr>
      </w:pPr>
      <w:r>
        <w:rPr>
          <w:rFonts w:ascii="Lora" w:eastAsia="Lora" w:hAnsi="Lora" w:cs="Lora"/>
          <w:sz w:val="21"/>
          <w:szCs w:val="21"/>
        </w:rPr>
        <w:t xml:space="preserve">Following this brief introduction </w:t>
      </w:r>
      <w:r w:rsidR="00061EA6">
        <w:rPr>
          <w:rFonts w:ascii="Lora" w:eastAsia="Lora" w:hAnsi="Lora" w:cs="Lora"/>
          <w:sz w:val="21"/>
          <w:szCs w:val="21"/>
        </w:rPr>
        <w:t>s</w:t>
      </w:r>
      <w:r>
        <w:rPr>
          <w:rFonts w:ascii="Lora" w:eastAsia="Lora" w:hAnsi="Lora" w:cs="Lora"/>
          <w:sz w:val="21"/>
          <w:szCs w:val="21"/>
        </w:rPr>
        <w:t xml:space="preserve">he called the first </w:t>
      </w:r>
      <w:r w:rsidR="00F93E56">
        <w:rPr>
          <w:rFonts w:ascii="Lora" w:eastAsia="Lora" w:hAnsi="Lora" w:cs="Lora"/>
          <w:sz w:val="21"/>
          <w:szCs w:val="21"/>
        </w:rPr>
        <w:t>d</w:t>
      </w:r>
      <w:r>
        <w:rPr>
          <w:rFonts w:ascii="Lora" w:eastAsia="Lora" w:hAnsi="Lora" w:cs="Lora"/>
          <w:sz w:val="21"/>
          <w:szCs w:val="21"/>
        </w:rPr>
        <w:t xml:space="preserve">esign </w:t>
      </w:r>
      <w:r w:rsidR="00F93E56">
        <w:rPr>
          <w:rFonts w:ascii="Lora" w:eastAsia="Lora" w:hAnsi="Lora" w:cs="Lora"/>
          <w:sz w:val="21"/>
          <w:szCs w:val="21"/>
        </w:rPr>
        <w:t>r</w:t>
      </w:r>
      <w:r>
        <w:rPr>
          <w:rFonts w:ascii="Lora" w:eastAsia="Lora" w:hAnsi="Lora" w:cs="Lora"/>
          <w:sz w:val="21"/>
          <w:szCs w:val="21"/>
        </w:rPr>
        <w:t xml:space="preserve">eview application. </w:t>
      </w:r>
    </w:p>
    <w:p w:rsidR="008F4BA4" w:rsidRDefault="008F4BA4">
      <w:pPr>
        <w:spacing w:after="0"/>
        <w:rPr>
          <w:rFonts w:ascii="Century Gothic" w:eastAsia="Century Gothic" w:hAnsi="Century Gothic" w:cs="Century Gothic"/>
          <w:b/>
          <w:sz w:val="21"/>
          <w:szCs w:val="21"/>
        </w:rPr>
      </w:pPr>
    </w:p>
    <w:p w:rsidR="008F4BA4" w:rsidRDefault="005D10F0">
      <w:pPr>
        <w:numPr>
          <w:ilvl w:val="0"/>
          <w:numId w:val="4"/>
        </w:numPr>
        <w:pBdr>
          <w:top w:val="nil"/>
          <w:left w:val="nil"/>
          <w:bottom w:val="nil"/>
          <w:right w:val="nil"/>
          <w:between w:val="nil"/>
        </w:pBdr>
        <w:spacing w:after="0"/>
        <w:ind w:hanging="270"/>
        <w:rPr>
          <w:rFonts w:ascii="Montserrat" w:eastAsia="Montserrat" w:hAnsi="Montserrat" w:cs="Montserrat"/>
          <w:b/>
          <w:color w:val="000000"/>
          <w:sz w:val="21"/>
          <w:szCs w:val="21"/>
        </w:rPr>
      </w:pPr>
      <w:r>
        <w:rPr>
          <w:rFonts w:ascii="Montserrat" w:eastAsia="Montserrat" w:hAnsi="Montserrat" w:cs="Montserrat"/>
          <w:b/>
          <w:sz w:val="21"/>
          <w:szCs w:val="21"/>
        </w:rPr>
        <w:t>DESIGN REVIEW</w:t>
      </w:r>
    </w:p>
    <w:p w:rsidR="008F4BA4" w:rsidRDefault="008F4BA4">
      <w:pPr>
        <w:spacing w:after="0" w:line="240" w:lineRule="auto"/>
        <w:rPr>
          <w:rFonts w:ascii="Times New Roman" w:eastAsia="Times New Roman" w:hAnsi="Times New Roman" w:cs="Times New Roman"/>
          <w:color w:val="000000"/>
          <w:sz w:val="21"/>
          <w:szCs w:val="21"/>
        </w:rPr>
      </w:pPr>
    </w:p>
    <w:p w:rsidR="00BE6104" w:rsidRPr="00BE6104" w:rsidRDefault="00BE6104" w:rsidP="00BE6104">
      <w:pPr>
        <w:autoSpaceDE w:val="0"/>
        <w:autoSpaceDN w:val="0"/>
        <w:adjustRightInd w:val="0"/>
        <w:spacing w:after="0" w:line="240" w:lineRule="auto"/>
        <w:rPr>
          <w:rFonts w:ascii="Montserrat" w:hAnsi="Montserrat" w:cs="Montserrat"/>
          <w:color w:val="000000"/>
        </w:rPr>
      </w:pPr>
      <w:r w:rsidRPr="00BE6104">
        <w:rPr>
          <w:rFonts w:ascii="Montserrat" w:hAnsi="Montserrat" w:cs="Montserrat"/>
          <w:b/>
          <w:bCs/>
          <w:color w:val="000000"/>
        </w:rPr>
        <w:t xml:space="preserve">APP # 21.1136 AB 85 COREY ROAD </w:t>
      </w:r>
    </w:p>
    <w:p w:rsidR="00BE6104" w:rsidRPr="00BE6104" w:rsidRDefault="00BE6104" w:rsidP="00BE6104">
      <w:pPr>
        <w:autoSpaceDE w:val="0"/>
        <w:autoSpaceDN w:val="0"/>
        <w:adjustRightInd w:val="0"/>
        <w:spacing w:after="0" w:line="240" w:lineRule="auto"/>
        <w:rPr>
          <w:rFonts w:ascii="Lora" w:hAnsi="Lora" w:cs="Lora"/>
          <w:color w:val="000000"/>
        </w:rPr>
      </w:pPr>
      <w:r w:rsidRPr="00BE6104">
        <w:rPr>
          <w:rFonts w:ascii="Lora" w:hAnsi="Lora" w:cs="Lora"/>
          <w:color w:val="000000"/>
        </w:rPr>
        <w:t xml:space="preserve">Applicant: Elias Logan; MERGE Architects </w:t>
      </w:r>
    </w:p>
    <w:p w:rsidR="00BE6104" w:rsidRDefault="00BE6104" w:rsidP="00BE6104">
      <w:pPr>
        <w:widowControl w:val="0"/>
        <w:spacing w:before="16" w:after="0" w:line="260" w:lineRule="auto"/>
        <w:rPr>
          <w:rFonts w:ascii="Lora" w:hAnsi="Lora" w:cs="Lora"/>
          <w:color w:val="000000"/>
        </w:rPr>
      </w:pPr>
      <w:r w:rsidRPr="00BE6104">
        <w:rPr>
          <w:rFonts w:ascii="Lora" w:hAnsi="Lora" w:cs="Lora"/>
          <w:color w:val="000000"/>
        </w:rPr>
        <w:t xml:space="preserve">Proposed Work: Replace, a non-original egress stairway in back of the building. Enlarge (2) south facing basement window for egress. </w:t>
      </w:r>
    </w:p>
    <w:p w:rsidR="00BE6104" w:rsidRDefault="00BE6104" w:rsidP="00BE6104">
      <w:pPr>
        <w:widowControl w:val="0"/>
        <w:spacing w:before="16" w:after="0" w:line="260" w:lineRule="auto"/>
        <w:rPr>
          <w:rFonts w:ascii="Lora" w:hAnsi="Lora" w:cs="Lora"/>
          <w:color w:val="000000"/>
        </w:rPr>
      </w:pPr>
    </w:p>
    <w:p w:rsidR="008F4BA4" w:rsidRDefault="00B805E4" w:rsidP="00BE6104">
      <w:pPr>
        <w:widowControl w:val="0"/>
        <w:spacing w:before="16" w:after="0" w:line="260" w:lineRule="auto"/>
        <w:ind w:firstLine="720"/>
        <w:rPr>
          <w:rFonts w:ascii="Lora" w:eastAsia="Lora" w:hAnsi="Lora" w:cs="Lora"/>
          <w:color w:val="000000"/>
          <w:sz w:val="21"/>
          <w:szCs w:val="21"/>
        </w:rPr>
      </w:pPr>
      <w:r>
        <w:rPr>
          <w:rFonts w:ascii="Lora" w:eastAsia="Lora" w:hAnsi="Lora" w:cs="Lora"/>
          <w:b/>
          <w:color w:val="000000"/>
          <w:sz w:val="21"/>
          <w:szCs w:val="21"/>
        </w:rPr>
        <w:t>Project Representative</w:t>
      </w:r>
      <w:r w:rsidR="005D10F0">
        <w:rPr>
          <w:rFonts w:ascii="Lora" w:eastAsia="Lora" w:hAnsi="Lora" w:cs="Lora"/>
          <w:b/>
          <w:color w:val="000000"/>
          <w:sz w:val="21"/>
          <w:szCs w:val="21"/>
        </w:rPr>
        <w:t xml:space="preserve">: </w:t>
      </w:r>
      <w:r w:rsidR="00BE6104">
        <w:rPr>
          <w:rFonts w:ascii="Lora" w:eastAsia="Lora" w:hAnsi="Lora" w:cs="Lora"/>
          <w:sz w:val="21"/>
          <w:szCs w:val="21"/>
        </w:rPr>
        <w:t>Elias Logan</w:t>
      </w:r>
    </w:p>
    <w:p w:rsidR="008F4BA4" w:rsidRDefault="008F4BA4">
      <w:pPr>
        <w:widowControl w:val="0"/>
        <w:spacing w:before="16" w:after="0" w:line="260" w:lineRule="auto"/>
        <w:ind w:left="720"/>
        <w:rPr>
          <w:rFonts w:ascii="Lora" w:eastAsia="Lora" w:hAnsi="Lora" w:cs="Lora"/>
          <w:color w:val="000000"/>
          <w:sz w:val="21"/>
          <w:szCs w:val="21"/>
        </w:rPr>
      </w:pPr>
    </w:p>
    <w:p w:rsidR="008F4BA4" w:rsidRPr="00922E64" w:rsidRDefault="005D10F0">
      <w:pPr>
        <w:widowControl w:val="0"/>
        <w:spacing w:before="16" w:after="0" w:line="260" w:lineRule="auto"/>
        <w:ind w:left="720"/>
        <w:rPr>
          <w:rFonts w:ascii="Lora" w:eastAsia="Lora" w:hAnsi="Lora" w:cs="Lora"/>
          <w:sz w:val="21"/>
          <w:szCs w:val="21"/>
        </w:rPr>
      </w:pPr>
      <w:r w:rsidRPr="00922E64">
        <w:rPr>
          <w:rFonts w:ascii="Lora" w:eastAsia="Lora" w:hAnsi="Lora" w:cs="Lora"/>
          <w:b/>
          <w:sz w:val="21"/>
          <w:szCs w:val="21"/>
        </w:rPr>
        <w:t xml:space="preserve">Documents Presented: </w:t>
      </w:r>
      <w:r w:rsidR="001541EB">
        <w:rPr>
          <w:rFonts w:ascii="Lora" w:eastAsia="Lora" w:hAnsi="Lora" w:cs="Lora"/>
          <w:sz w:val="21"/>
          <w:szCs w:val="21"/>
        </w:rPr>
        <w:t>The Commissioners reviewed photographs of existing conditions and plans of the proposed work.</w:t>
      </w:r>
    </w:p>
    <w:p w:rsidR="008F4BA4" w:rsidRPr="00C16C5D" w:rsidRDefault="008F4BA4">
      <w:pPr>
        <w:widowControl w:val="0"/>
        <w:spacing w:before="16" w:after="0" w:line="260" w:lineRule="auto"/>
        <w:ind w:left="720"/>
        <w:rPr>
          <w:rFonts w:ascii="Lora" w:eastAsia="Lora" w:hAnsi="Lora" w:cs="Lora"/>
          <w:b/>
          <w:sz w:val="21"/>
          <w:szCs w:val="21"/>
          <w:highlight w:val="yellow"/>
        </w:rPr>
      </w:pPr>
    </w:p>
    <w:p w:rsidR="008F4BA4" w:rsidRPr="002A7B97" w:rsidRDefault="005D10F0">
      <w:pPr>
        <w:widowControl w:val="0"/>
        <w:spacing w:before="16" w:after="0" w:line="260" w:lineRule="auto"/>
        <w:ind w:left="720"/>
        <w:rPr>
          <w:rFonts w:ascii="Lora" w:eastAsia="Lora" w:hAnsi="Lora" w:cs="Lora"/>
          <w:color w:val="000000"/>
          <w:sz w:val="21"/>
          <w:szCs w:val="21"/>
        </w:rPr>
      </w:pPr>
      <w:r w:rsidRPr="002A7B97">
        <w:rPr>
          <w:rFonts w:ascii="Lora" w:eastAsia="Lora" w:hAnsi="Lora" w:cs="Lora"/>
          <w:b/>
          <w:sz w:val="21"/>
          <w:szCs w:val="21"/>
        </w:rPr>
        <w:t xml:space="preserve">Discussion Topics: </w:t>
      </w:r>
      <w:r w:rsidR="00675929" w:rsidRPr="002A7B97">
        <w:rPr>
          <w:rFonts w:ascii="Lora" w:eastAsia="Lora" w:hAnsi="Lora" w:cs="Lora"/>
          <w:sz w:val="21"/>
          <w:szCs w:val="21"/>
        </w:rPr>
        <w:t xml:space="preserve">The Commissioners </w:t>
      </w:r>
      <w:r w:rsidR="00BE6104">
        <w:rPr>
          <w:rFonts w:ascii="Lora" w:eastAsia="Lora" w:hAnsi="Lora" w:cs="Lora"/>
          <w:sz w:val="21"/>
          <w:szCs w:val="21"/>
        </w:rPr>
        <w:t xml:space="preserve">questioned the </w:t>
      </w:r>
      <w:r w:rsidR="00DE17FF">
        <w:rPr>
          <w:rFonts w:ascii="Lora" w:eastAsia="Lora" w:hAnsi="Lora" w:cs="Lora"/>
          <w:sz w:val="21"/>
          <w:szCs w:val="21"/>
        </w:rPr>
        <w:t xml:space="preserve">existing conditions, </w:t>
      </w:r>
      <w:r w:rsidR="00BE6104">
        <w:rPr>
          <w:rFonts w:ascii="Lora" w:eastAsia="Lora" w:hAnsi="Lora" w:cs="Lora"/>
          <w:sz w:val="21"/>
          <w:szCs w:val="21"/>
        </w:rPr>
        <w:t>visibility, and need for the egress stairs</w:t>
      </w:r>
      <w:r w:rsidR="00DE17FF">
        <w:rPr>
          <w:rFonts w:ascii="Lora" w:eastAsia="Lora" w:hAnsi="Lora" w:cs="Lora"/>
          <w:sz w:val="21"/>
          <w:szCs w:val="21"/>
        </w:rPr>
        <w:t>,</w:t>
      </w:r>
      <w:r w:rsidR="00BE6104">
        <w:rPr>
          <w:rFonts w:ascii="Lora" w:eastAsia="Lora" w:hAnsi="Lora" w:cs="Lora"/>
          <w:sz w:val="21"/>
          <w:szCs w:val="21"/>
        </w:rPr>
        <w:t xml:space="preserve"> </w:t>
      </w:r>
      <w:r w:rsidR="00DE17FF">
        <w:rPr>
          <w:rFonts w:ascii="Lora" w:eastAsia="Lora" w:hAnsi="Lora" w:cs="Lora"/>
          <w:sz w:val="21"/>
          <w:szCs w:val="21"/>
        </w:rPr>
        <w:t xml:space="preserve">and the color it should be painted. </w:t>
      </w:r>
    </w:p>
    <w:p w:rsidR="008F4BA4" w:rsidRPr="002A7B97" w:rsidRDefault="008F4BA4">
      <w:pPr>
        <w:widowControl w:val="0"/>
        <w:spacing w:before="16" w:after="0" w:line="260" w:lineRule="auto"/>
        <w:ind w:left="720"/>
        <w:rPr>
          <w:rFonts w:ascii="Lora" w:eastAsia="Lora" w:hAnsi="Lora" w:cs="Lora"/>
          <w:color w:val="000000"/>
          <w:sz w:val="21"/>
          <w:szCs w:val="21"/>
        </w:rPr>
      </w:pPr>
    </w:p>
    <w:p w:rsidR="008F4BA4" w:rsidRPr="002A7B97" w:rsidRDefault="005D10F0">
      <w:pPr>
        <w:widowControl w:val="0"/>
        <w:spacing w:before="16" w:after="0" w:line="260" w:lineRule="auto"/>
        <w:ind w:left="720"/>
        <w:rPr>
          <w:rFonts w:ascii="Lora" w:eastAsia="Lora" w:hAnsi="Lora" w:cs="Lora"/>
          <w:color w:val="000000"/>
          <w:sz w:val="21"/>
          <w:szCs w:val="21"/>
        </w:rPr>
      </w:pPr>
      <w:r w:rsidRPr="002A7B97">
        <w:rPr>
          <w:rFonts w:ascii="Lora" w:eastAsia="Lora" w:hAnsi="Lora" w:cs="Lora"/>
          <w:b/>
          <w:color w:val="000000"/>
          <w:sz w:val="21"/>
          <w:szCs w:val="21"/>
        </w:rPr>
        <w:t xml:space="preserve">Public Comment: </w:t>
      </w:r>
      <w:r w:rsidR="00DE17FF">
        <w:rPr>
          <w:rFonts w:ascii="Lora" w:eastAsia="Lora" w:hAnsi="Lora" w:cs="Lora"/>
          <w:sz w:val="21"/>
          <w:szCs w:val="21"/>
        </w:rPr>
        <w:t>There was no public comment</w:t>
      </w:r>
      <w:r w:rsidR="00F93E56">
        <w:rPr>
          <w:rFonts w:ascii="Lora" w:eastAsia="Lora" w:hAnsi="Lora" w:cs="Lora"/>
          <w:sz w:val="21"/>
          <w:szCs w:val="21"/>
        </w:rPr>
        <w:t>.</w:t>
      </w:r>
    </w:p>
    <w:p w:rsidR="008F4BA4" w:rsidRPr="00C16C5D" w:rsidRDefault="008F4BA4">
      <w:pPr>
        <w:widowControl w:val="0"/>
        <w:spacing w:before="16" w:after="0" w:line="260" w:lineRule="auto"/>
        <w:rPr>
          <w:rFonts w:ascii="Lora" w:eastAsia="Lora" w:hAnsi="Lora" w:cs="Lora"/>
          <w:color w:val="000000"/>
          <w:sz w:val="21"/>
          <w:szCs w:val="21"/>
          <w:highlight w:val="yellow"/>
        </w:rPr>
      </w:pPr>
    </w:p>
    <w:p w:rsidR="008F4BA4" w:rsidRDefault="00DE17FF">
      <w:pPr>
        <w:spacing w:after="0"/>
        <w:rPr>
          <w:rFonts w:ascii="Montserrat" w:eastAsia="Montserrat" w:hAnsi="Montserrat" w:cs="Montserrat"/>
          <w:b/>
          <w:sz w:val="21"/>
          <w:szCs w:val="21"/>
        </w:rPr>
      </w:pPr>
      <w:r>
        <w:rPr>
          <w:rFonts w:ascii="Montserrat" w:eastAsia="Montserrat" w:hAnsi="Montserrat" w:cs="Montserrat"/>
          <w:b/>
          <w:sz w:val="21"/>
          <w:szCs w:val="21"/>
        </w:rPr>
        <w:t>S. Cayley</w:t>
      </w:r>
      <w:r w:rsidR="005D10F0" w:rsidRPr="009033CD">
        <w:rPr>
          <w:rFonts w:ascii="Montserrat" w:eastAsia="Montserrat" w:hAnsi="Montserrat" w:cs="Montserrat"/>
          <w:b/>
          <w:sz w:val="21"/>
          <w:szCs w:val="21"/>
        </w:rPr>
        <w:t xml:space="preserve"> motioned to approve the applica</w:t>
      </w:r>
      <w:r w:rsidR="009033CD" w:rsidRPr="009033CD">
        <w:rPr>
          <w:rFonts w:ascii="Montserrat" w:eastAsia="Montserrat" w:hAnsi="Montserrat" w:cs="Montserrat"/>
          <w:b/>
          <w:sz w:val="21"/>
          <w:szCs w:val="21"/>
        </w:rPr>
        <w:t xml:space="preserve">tion with provisos. </w:t>
      </w:r>
      <w:r>
        <w:rPr>
          <w:rFonts w:ascii="Montserrat" w:eastAsia="Montserrat" w:hAnsi="Montserrat" w:cs="Montserrat"/>
          <w:b/>
          <w:sz w:val="21"/>
          <w:szCs w:val="21"/>
        </w:rPr>
        <w:t>J. Bligh</w:t>
      </w:r>
      <w:r w:rsidR="009033CD" w:rsidRPr="009033CD">
        <w:rPr>
          <w:rFonts w:ascii="Montserrat" w:eastAsia="Montserrat" w:hAnsi="Montserrat" w:cs="Montserrat"/>
          <w:b/>
          <w:sz w:val="21"/>
          <w:szCs w:val="21"/>
        </w:rPr>
        <w:t xml:space="preserve"> </w:t>
      </w:r>
      <w:r w:rsidR="005D10F0" w:rsidRPr="009033CD">
        <w:rPr>
          <w:rFonts w:ascii="Montserrat" w:eastAsia="Montserrat" w:hAnsi="Montserrat" w:cs="Montserrat"/>
          <w:b/>
          <w:sz w:val="21"/>
          <w:szCs w:val="21"/>
        </w:rPr>
        <w:t>seconded</w:t>
      </w:r>
      <w:r w:rsidR="009033CD" w:rsidRPr="009033CD">
        <w:rPr>
          <w:rFonts w:ascii="Montserrat" w:eastAsia="Montserrat" w:hAnsi="Montserrat" w:cs="Montserrat"/>
          <w:b/>
          <w:sz w:val="21"/>
          <w:szCs w:val="21"/>
        </w:rPr>
        <w:t xml:space="preserve"> the motion. The vote was 3-0 (Y: </w:t>
      </w:r>
      <w:r>
        <w:rPr>
          <w:rFonts w:ascii="Montserrat" w:eastAsia="Montserrat" w:hAnsi="Montserrat" w:cs="Montserrat"/>
          <w:b/>
          <w:sz w:val="21"/>
          <w:szCs w:val="21"/>
        </w:rPr>
        <w:t>JB, SC</w:t>
      </w:r>
      <w:r w:rsidR="009033CD" w:rsidRPr="009033CD">
        <w:rPr>
          <w:rFonts w:ascii="Montserrat" w:eastAsia="Montserrat" w:hAnsi="Montserrat" w:cs="Montserrat"/>
          <w:b/>
          <w:sz w:val="21"/>
          <w:szCs w:val="21"/>
        </w:rPr>
        <w:t xml:space="preserve">, </w:t>
      </w:r>
      <w:r>
        <w:rPr>
          <w:rFonts w:ascii="Montserrat" w:eastAsia="Montserrat" w:hAnsi="Montserrat" w:cs="Montserrat"/>
          <w:b/>
          <w:sz w:val="21"/>
          <w:szCs w:val="21"/>
        </w:rPr>
        <w:t>KH</w:t>
      </w:r>
      <w:r w:rsidR="009033CD" w:rsidRPr="009033CD">
        <w:rPr>
          <w:rFonts w:ascii="Montserrat" w:eastAsia="Montserrat" w:hAnsi="Montserrat" w:cs="Montserrat"/>
          <w:b/>
          <w:sz w:val="21"/>
          <w:szCs w:val="21"/>
        </w:rPr>
        <w:t>) (N: None).</w:t>
      </w:r>
    </w:p>
    <w:p w:rsidR="00410D31" w:rsidRDefault="00410D31">
      <w:pPr>
        <w:spacing w:after="0"/>
        <w:rPr>
          <w:rFonts w:ascii="Montserrat" w:eastAsia="Montserrat" w:hAnsi="Montserrat" w:cs="Montserrat"/>
          <w:b/>
          <w:sz w:val="21"/>
          <w:szCs w:val="21"/>
        </w:rPr>
      </w:pPr>
    </w:p>
    <w:p w:rsidR="002A7B97" w:rsidRDefault="002A7B97">
      <w:pPr>
        <w:spacing w:after="0"/>
        <w:rPr>
          <w:rFonts w:ascii="Montserrat" w:eastAsia="Montserrat" w:hAnsi="Montserrat" w:cs="Montserrat"/>
          <w:b/>
          <w:sz w:val="21"/>
          <w:szCs w:val="21"/>
        </w:rPr>
      </w:pPr>
    </w:p>
    <w:p w:rsidR="00410D31" w:rsidRPr="00410D31" w:rsidRDefault="002A7B97" w:rsidP="00410D31">
      <w:pPr>
        <w:pStyle w:val="ListParagraph"/>
        <w:numPr>
          <w:ilvl w:val="0"/>
          <w:numId w:val="6"/>
        </w:numPr>
        <w:spacing w:after="0"/>
        <w:rPr>
          <w:rFonts w:ascii="Montserrat" w:eastAsia="Montserrat" w:hAnsi="Montserrat" w:cs="Montserrat"/>
          <w:b/>
          <w:sz w:val="21"/>
          <w:szCs w:val="21"/>
        </w:rPr>
      </w:pPr>
      <w:r>
        <w:rPr>
          <w:rFonts w:ascii="Montserrat" w:eastAsia="Montserrat" w:hAnsi="Montserrat" w:cs="Montserrat"/>
          <w:b/>
          <w:sz w:val="21"/>
          <w:szCs w:val="21"/>
        </w:rPr>
        <w:t xml:space="preserve">The </w:t>
      </w:r>
      <w:r w:rsidR="00410D31">
        <w:rPr>
          <w:rFonts w:ascii="Montserrat" w:eastAsia="Montserrat" w:hAnsi="Montserrat" w:cs="Montserrat"/>
          <w:b/>
          <w:sz w:val="21"/>
          <w:szCs w:val="21"/>
        </w:rPr>
        <w:t xml:space="preserve">color sample will be submitted to staff for final approval. </w:t>
      </w:r>
    </w:p>
    <w:p w:rsidR="00410D31" w:rsidRPr="00410D31" w:rsidRDefault="00410D31" w:rsidP="00410D31">
      <w:pPr>
        <w:autoSpaceDE w:val="0"/>
        <w:autoSpaceDN w:val="0"/>
        <w:adjustRightInd w:val="0"/>
        <w:spacing w:after="0" w:line="240" w:lineRule="auto"/>
        <w:rPr>
          <w:rFonts w:ascii="Montserrat" w:hAnsi="Montserrat" w:cs="Montserrat"/>
          <w:color w:val="000000"/>
          <w:sz w:val="24"/>
          <w:szCs w:val="24"/>
        </w:rPr>
      </w:pPr>
      <w:r w:rsidRPr="00410D31">
        <w:rPr>
          <w:rFonts w:ascii="Montserrat" w:hAnsi="Montserrat" w:cs="Montserrat"/>
          <w:color w:val="000000"/>
          <w:sz w:val="24"/>
          <w:szCs w:val="24"/>
        </w:rPr>
        <w:t xml:space="preserve"> </w:t>
      </w:r>
    </w:p>
    <w:p w:rsidR="00410D31" w:rsidRDefault="00410D31" w:rsidP="00410D31">
      <w:pPr>
        <w:pStyle w:val="ListParagraph"/>
        <w:numPr>
          <w:ilvl w:val="0"/>
          <w:numId w:val="4"/>
        </w:numPr>
        <w:autoSpaceDE w:val="0"/>
        <w:autoSpaceDN w:val="0"/>
        <w:adjustRightInd w:val="0"/>
        <w:spacing w:after="0" w:line="240" w:lineRule="auto"/>
        <w:rPr>
          <w:rFonts w:ascii="Lora" w:hAnsi="Lora" w:cs="Lora"/>
          <w:b/>
          <w:bCs/>
          <w:i/>
          <w:iCs/>
          <w:color w:val="000000"/>
          <w:sz w:val="23"/>
          <w:szCs w:val="23"/>
        </w:rPr>
      </w:pPr>
      <w:r w:rsidRPr="00410D31">
        <w:rPr>
          <w:rFonts w:ascii="Montserrat" w:hAnsi="Montserrat" w:cs="Montserrat"/>
          <w:b/>
          <w:bCs/>
          <w:color w:val="000000"/>
          <w:sz w:val="28"/>
          <w:szCs w:val="28"/>
        </w:rPr>
        <w:t>ADMINISTRATIVE REVIEW/APPROVAL</w:t>
      </w:r>
      <w:r w:rsidRPr="00410D31">
        <w:rPr>
          <w:rFonts w:ascii="Lora" w:hAnsi="Lora" w:cs="Lora"/>
          <w:b/>
          <w:bCs/>
          <w:i/>
          <w:iCs/>
          <w:color w:val="000000"/>
          <w:sz w:val="23"/>
          <w:szCs w:val="23"/>
        </w:rPr>
        <w:t xml:space="preserve">: </w:t>
      </w:r>
      <w:r w:rsidRPr="00410D31">
        <w:rPr>
          <w:rFonts w:ascii="Lora" w:hAnsi="Lora" w:cs="Lora"/>
          <w:i/>
          <w:iCs/>
          <w:color w:val="000000"/>
          <w:sz w:val="23"/>
          <w:szCs w:val="23"/>
        </w:rPr>
        <w:t xml:space="preserve">In order to expedite the review process, the commission has delegated the approval of certain work items, such as those involving ordinary maintenance and repair, restoration or replacement, or which otherwise have a minimal impact on a building’s appearance, to commission staff pending ratification at its monthly public hearing. </w:t>
      </w:r>
      <w:r w:rsidRPr="00410D31">
        <w:rPr>
          <w:rFonts w:ascii="Lora" w:hAnsi="Lora" w:cs="Lora"/>
          <w:b/>
          <w:bCs/>
          <w:i/>
          <w:iCs/>
          <w:color w:val="000000"/>
          <w:sz w:val="23"/>
          <w:szCs w:val="23"/>
        </w:rPr>
        <w:t>Having been identified as meeting these eligibility criteria and all applicable guidelines, the following applications wi</w:t>
      </w:r>
      <w:r>
        <w:rPr>
          <w:rFonts w:ascii="Lora" w:hAnsi="Lora" w:cs="Lora"/>
          <w:b/>
          <w:bCs/>
          <w:i/>
          <w:iCs/>
          <w:color w:val="000000"/>
          <w:sz w:val="23"/>
          <w:szCs w:val="23"/>
        </w:rPr>
        <w:t>ll be approved at this hearing:</w:t>
      </w:r>
    </w:p>
    <w:p w:rsidR="00410D31" w:rsidRPr="00410D31" w:rsidRDefault="00410D31" w:rsidP="00410D31">
      <w:pPr>
        <w:autoSpaceDE w:val="0"/>
        <w:autoSpaceDN w:val="0"/>
        <w:adjustRightInd w:val="0"/>
        <w:spacing w:after="0" w:line="240" w:lineRule="auto"/>
        <w:rPr>
          <w:rFonts w:ascii="Times New Roman" w:hAnsi="Times New Roman" w:cs="Times New Roman"/>
          <w:color w:val="000000"/>
          <w:sz w:val="24"/>
          <w:szCs w:val="24"/>
        </w:rPr>
      </w:pPr>
    </w:p>
    <w:p w:rsidR="00410D31" w:rsidRDefault="00410D31" w:rsidP="00410D31">
      <w:pPr>
        <w:pStyle w:val="ListParagraph"/>
        <w:autoSpaceDE w:val="0"/>
        <w:autoSpaceDN w:val="0"/>
        <w:adjustRightInd w:val="0"/>
        <w:spacing w:after="0" w:line="240" w:lineRule="auto"/>
        <w:rPr>
          <w:rFonts w:ascii="Lora" w:hAnsi="Lora"/>
          <w:i/>
          <w:iCs/>
        </w:rPr>
      </w:pPr>
      <w:r w:rsidRPr="00410D31">
        <w:rPr>
          <w:rFonts w:ascii="Times New Roman" w:hAnsi="Times New Roman" w:cs="Times New Roman"/>
          <w:color w:val="000000"/>
          <w:sz w:val="24"/>
          <w:szCs w:val="24"/>
        </w:rPr>
        <w:t xml:space="preserve"> </w:t>
      </w:r>
      <w:r w:rsidRPr="00410D31">
        <w:rPr>
          <w:rFonts w:ascii="Times New Roman" w:hAnsi="Times New Roman" w:cs="Times New Roman"/>
          <w:i/>
          <w:iCs/>
          <w:color w:val="000000"/>
        </w:rPr>
        <w:t xml:space="preserve">► </w:t>
      </w:r>
      <w:r w:rsidRPr="00410D31">
        <w:rPr>
          <w:rFonts w:ascii="Lora" w:hAnsi="Lora" w:cs="Lora"/>
          <w:i/>
          <w:iCs/>
          <w:color w:val="000000"/>
        </w:rPr>
        <w:t xml:space="preserve">Applicants whose projects are listed under this heading </w:t>
      </w:r>
      <w:r w:rsidRPr="00410D31">
        <w:rPr>
          <w:rFonts w:ascii="Lora" w:hAnsi="Lora" w:cs="Lora"/>
          <w:b/>
          <w:bCs/>
          <w:i/>
          <w:iCs/>
          <w:color w:val="000000"/>
        </w:rPr>
        <w:t xml:space="preserve">NEED NOT APPEAR </w:t>
      </w:r>
      <w:r w:rsidRPr="00410D31">
        <w:rPr>
          <w:rFonts w:ascii="Lora" w:hAnsi="Lora" w:cs="Lora"/>
          <w:i/>
          <w:iCs/>
          <w:color w:val="000000"/>
        </w:rPr>
        <w:t xml:space="preserve">at the hearing. Following the hearing, you will be issued a Determination Sheet to present at the Inspectional Services Department (1010 Massachusetts Avenue) as proof of project approval when applying for permits. ISD personnel will send an electronic copy of your building-permit application to the commission staff for </w:t>
      </w:r>
      <w:r w:rsidRPr="00410D31">
        <w:rPr>
          <w:rFonts w:ascii="Lora" w:hAnsi="Lora"/>
          <w:i/>
          <w:iCs/>
        </w:rPr>
        <w:t>review. (To avoid potential confusion, the text of your build</w:t>
      </w:r>
      <w:bookmarkStart w:id="0" w:name="_GoBack"/>
      <w:bookmarkEnd w:id="0"/>
      <w:r w:rsidRPr="00410D31">
        <w:rPr>
          <w:rFonts w:ascii="Lora" w:hAnsi="Lora"/>
          <w:i/>
          <w:iCs/>
        </w:rPr>
        <w:t>ing-permit application should be consistent with the project description given below.) Commission staff will accordingly authorize the execution of the work, attaching any applicable provisos, reflecting the relevant guidelines and precedents.</w:t>
      </w:r>
    </w:p>
    <w:p w:rsidR="00410D31" w:rsidRPr="00410D31" w:rsidRDefault="00410D31" w:rsidP="00410D31">
      <w:pPr>
        <w:autoSpaceDE w:val="0"/>
        <w:autoSpaceDN w:val="0"/>
        <w:adjustRightInd w:val="0"/>
        <w:spacing w:after="0" w:line="240" w:lineRule="auto"/>
        <w:ind w:left="720"/>
        <w:rPr>
          <w:rFonts w:ascii="Times New Roman" w:hAnsi="Times New Roman" w:cs="Times New Roman"/>
          <w:color w:val="000000"/>
          <w:sz w:val="21"/>
          <w:szCs w:val="21"/>
        </w:rPr>
      </w:pPr>
      <w:r w:rsidRPr="00410D31">
        <w:rPr>
          <w:rFonts w:ascii="Times New Roman" w:hAnsi="Times New Roman" w:cs="Times New Roman"/>
          <w:i/>
          <w:iCs/>
          <w:color w:val="000000"/>
          <w:sz w:val="21"/>
          <w:szCs w:val="21"/>
        </w:rPr>
        <w:t xml:space="preserve">► </w:t>
      </w:r>
      <w:r w:rsidRPr="00410D31">
        <w:rPr>
          <w:rFonts w:ascii="Lora" w:hAnsi="Lora" w:cs="Lora"/>
          <w:b/>
          <w:bCs/>
          <w:i/>
          <w:iCs/>
          <w:color w:val="000000"/>
          <w:sz w:val="21"/>
          <w:szCs w:val="21"/>
        </w:rPr>
        <w:t>PLEASE NOTE THAT FOLLOWING ISSUANCE OF THE DETERMINATION SHEET NO FURTHER CORRESPONDENCE WILL BE ISSUED FOR THE APPLICATIONS LISTED BELOW</w:t>
      </w:r>
      <w:r w:rsidRPr="00410D31">
        <w:rPr>
          <w:rFonts w:ascii="Lora" w:hAnsi="Lora" w:cs="Lora"/>
          <w:i/>
          <w:iCs/>
          <w:color w:val="000000"/>
          <w:sz w:val="21"/>
          <w:szCs w:val="21"/>
        </w:rPr>
        <w:t xml:space="preserve">. The electronic building-permit application as annotated by commission staff will constitute your Certificate of Appropriateness; this will be valid for one year from the date of the hearing. The applicant is required to notify the commission of any project changes; failure to do so may affect the status of the approval. </w:t>
      </w:r>
    </w:p>
    <w:p w:rsidR="00410D31" w:rsidRPr="00410D31" w:rsidRDefault="00410D31" w:rsidP="00410D31">
      <w:pPr>
        <w:autoSpaceDE w:val="0"/>
        <w:autoSpaceDN w:val="0"/>
        <w:adjustRightInd w:val="0"/>
        <w:spacing w:after="0" w:line="240" w:lineRule="auto"/>
        <w:ind w:left="720"/>
        <w:rPr>
          <w:rFonts w:ascii="Lora" w:hAnsi="Lora" w:cs="Lora"/>
          <w:color w:val="000000"/>
          <w:sz w:val="16"/>
          <w:szCs w:val="16"/>
        </w:rPr>
      </w:pPr>
    </w:p>
    <w:p w:rsidR="00410D31" w:rsidRPr="00410D31" w:rsidRDefault="00410D31" w:rsidP="00410D31">
      <w:pPr>
        <w:autoSpaceDE w:val="0"/>
        <w:autoSpaceDN w:val="0"/>
        <w:adjustRightInd w:val="0"/>
        <w:spacing w:after="0" w:line="240" w:lineRule="auto"/>
        <w:rPr>
          <w:rFonts w:ascii="Montserrat" w:hAnsi="Montserrat" w:cs="Montserrat"/>
          <w:color w:val="000000"/>
        </w:rPr>
      </w:pPr>
    </w:p>
    <w:p w:rsidR="00A34433" w:rsidRDefault="00410D31" w:rsidP="00410D31">
      <w:pPr>
        <w:spacing w:after="0"/>
        <w:ind w:left="270"/>
        <w:rPr>
          <w:rFonts w:ascii="Lora" w:hAnsi="Lora" w:cs="Lora"/>
          <w:color w:val="000000"/>
        </w:rPr>
      </w:pPr>
      <w:r w:rsidRPr="00410D31">
        <w:rPr>
          <w:rFonts w:ascii="Montserrat" w:hAnsi="Montserrat" w:cs="Montserrat"/>
          <w:b/>
          <w:bCs/>
          <w:color w:val="000000"/>
        </w:rPr>
        <w:t xml:space="preserve">APP # 21.1136 AB 85 COREY ROAD </w:t>
      </w:r>
      <w:r w:rsidRPr="00410D31">
        <w:rPr>
          <w:rFonts w:ascii="Lora" w:hAnsi="Lora" w:cs="Lora"/>
          <w:color w:val="000000"/>
        </w:rPr>
        <w:t xml:space="preserve">At all facades, replace all wood windows with </w:t>
      </w:r>
      <w:proofErr w:type="gramStart"/>
      <w:r w:rsidRPr="00410D31">
        <w:rPr>
          <w:rFonts w:ascii="Lora" w:hAnsi="Lora" w:cs="Lora"/>
          <w:color w:val="000000"/>
        </w:rPr>
        <w:t>correct(</w:t>
      </w:r>
      <w:proofErr w:type="gramEnd"/>
      <w:r w:rsidRPr="00410D31">
        <w:rPr>
          <w:rFonts w:ascii="Lora" w:hAnsi="Lora" w:cs="Lora"/>
          <w:color w:val="000000"/>
        </w:rPr>
        <w:t>existing) window pane configuration; aluminum clad, double hung, true divided light windows. Garage will have windows replaced; windows will be 6 over 6, aluminum clad true divided light. Basement windows will be three vertical lights, replace, a non-original egress stairway in back of the building. Enlarge (2) south facing basement window for egress. Install four flat install skylights at rear.</w:t>
      </w:r>
    </w:p>
    <w:p w:rsidR="00410D31" w:rsidRDefault="00410D31" w:rsidP="00410D31">
      <w:pPr>
        <w:spacing w:after="0"/>
        <w:ind w:left="270"/>
        <w:rPr>
          <w:rFonts w:ascii="Lora" w:hAnsi="Lora" w:cs="Lora"/>
          <w:color w:val="000000"/>
        </w:rPr>
      </w:pPr>
    </w:p>
    <w:p w:rsidR="00410D31" w:rsidRDefault="00410D31" w:rsidP="00410D31">
      <w:pPr>
        <w:spacing w:after="0"/>
        <w:rPr>
          <w:rFonts w:ascii="Montserrat" w:eastAsia="Montserrat" w:hAnsi="Montserrat" w:cs="Montserrat"/>
          <w:b/>
          <w:sz w:val="21"/>
          <w:szCs w:val="21"/>
        </w:rPr>
      </w:pPr>
      <w:r>
        <w:rPr>
          <w:rFonts w:ascii="Montserrat" w:eastAsia="Montserrat" w:hAnsi="Montserrat" w:cs="Montserrat"/>
          <w:b/>
          <w:sz w:val="21"/>
          <w:szCs w:val="21"/>
        </w:rPr>
        <w:t>S. Cayley</w:t>
      </w:r>
      <w:r w:rsidRPr="009033CD">
        <w:rPr>
          <w:rFonts w:ascii="Montserrat" w:eastAsia="Montserrat" w:hAnsi="Montserrat" w:cs="Montserrat"/>
          <w:b/>
          <w:sz w:val="21"/>
          <w:szCs w:val="21"/>
        </w:rPr>
        <w:t xml:space="preserve"> motioned to approve the application </w:t>
      </w:r>
      <w:r w:rsidR="00F93E56">
        <w:rPr>
          <w:rFonts w:ascii="Montserrat" w:eastAsia="Montserrat" w:hAnsi="Montserrat" w:cs="Montserrat"/>
          <w:b/>
          <w:sz w:val="21"/>
          <w:szCs w:val="21"/>
        </w:rPr>
        <w:t>as submitted</w:t>
      </w:r>
      <w:r w:rsidRPr="009033CD">
        <w:rPr>
          <w:rFonts w:ascii="Montserrat" w:eastAsia="Montserrat" w:hAnsi="Montserrat" w:cs="Montserrat"/>
          <w:b/>
          <w:sz w:val="21"/>
          <w:szCs w:val="21"/>
        </w:rPr>
        <w:t xml:space="preserve">. </w:t>
      </w:r>
      <w:r>
        <w:rPr>
          <w:rFonts w:ascii="Montserrat" w:eastAsia="Montserrat" w:hAnsi="Montserrat" w:cs="Montserrat"/>
          <w:b/>
          <w:sz w:val="21"/>
          <w:szCs w:val="21"/>
        </w:rPr>
        <w:t>J. Bligh</w:t>
      </w:r>
      <w:r w:rsidRPr="009033CD">
        <w:rPr>
          <w:rFonts w:ascii="Montserrat" w:eastAsia="Montserrat" w:hAnsi="Montserrat" w:cs="Montserrat"/>
          <w:b/>
          <w:sz w:val="21"/>
          <w:szCs w:val="21"/>
        </w:rPr>
        <w:t xml:space="preserve"> seconded the motion. The vote was 3-0 (Y: </w:t>
      </w:r>
      <w:r>
        <w:rPr>
          <w:rFonts w:ascii="Montserrat" w:eastAsia="Montserrat" w:hAnsi="Montserrat" w:cs="Montserrat"/>
          <w:b/>
          <w:sz w:val="21"/>
          <w:szCs w:val="21"/>
        </w:rPr>
        <w:t>JB, SC</w:t>
      </w:r>
      <w:r w:rsidRPr="009033CD">
        <w:rPr>
          <w:rFonts w:ascii="Montserrat" w:eastAsia="Montserrat" w:hAnsi="Montserrat" w:cs="Montserrat"/>
          <w:b/>
          <w:sz w:val="21"/>
          <w:szCs w:val="21"/>
        </w:rPr>
        <w:t xml:space="preserve">, </w:t>
      </w:r>
      <w:r>
        <w:rPr>
          <w:rFonts w:ascii="Montserrat" w:eastAsia="Montserrat" w:hAnsi="Montserrat" w:cs="Montserrat"/>
          <w:b/>
          <w:sz w:val="21"/>
          <w:szCs w:val="21"/>
        </w:rPr>
        <w:t>KH</w:t>
      </w:r>
      <w:r w:rsidRPr="009033CD">
        <w:rPr>
          <w:rFonts w:ascii="Montserrat" w:eastAsia="Montserrat" w:hAnsi="Montserrat" w:cs="Montserrat"/>
          <w:b/>
          <w:sz w:val="21"/>
          <w:szCs w:val="21"/>
        </w:rPr>
        <w:t>) (N: None).</w:t>
      </w:r>
    </w:p>
    <w:p w:rsidR="00410D31" w:rsidRPr="00A34433" w:rsidRDefault="00410D31" w:rsidP="00410D31">
      <w:pPr>
        <w:spacing w:after="0"/>
        <w:rPr>
          <w:rFonts w:ascii="Montserrat" w:eastAsia="Montserrat" w:hAnsi="Montserrat" w:cs="Montserrat"/>
          <w:b/>
          <w:sz w:val="21"/>
          <w:szCs w:val="21"/>
          <w:highlight w:val="yellow"/>
        </w:rPr>
      </w:pPr>
    </w:p>
    <w:p w:rsidR="008F4BA4" w:rsidRPr="00A34433" w:rsidRDefault="005D10F0">
      <w:pPr>
        <w:numPr>
          <w:ilvl w:val="0"/>
          <w:numId w:val="4"/>
        </w:numPr>
        <w:pBdr>
          <w:top w:val="nil"/>
          <w:left w:val="nil"/>
          <w:bottom w:val="nil"/>
          <w:right w:val="nil"/>
          <w:between w:val="nil"/>
        </w:pBdr>
        <w:spacing w:after="0"/>
        <w:ind w:hanging="90"/>
        <w:rPr>
          <w:rFonts w:ascii="Montserrat" w:eastAsia="Montserrat" w:hAnsi="Montserrat" w:cs="Montserrat"/>
          <w:b/>
          <w:color w:val="000000"/>
          <w:sz w:val="21"/>
          <w:szCs w:val="21"/>
        </w:rPr>
      </w:pPr>
      <w:r w:rsidRPr="00A34433">
        <w:rPr>
          <w:rFonts w:ascii="Montserrat" w:eastAsia="Montserrat" w:hAnsi="Montserrat" w:cs="Montserrat"/>
          <w:b/>
          <w:color w:val="000000"/>
          <w:sz w:val="21"/>
          <w:szCs w:val="21"/>
        </w:rPr>
        <w:t xml:space="preserve">Staff Updates </w:t>
      </w:r>
    </w:p>
    <w:p w:rsidR="008F4BA4" w:rsidRPr="00A34433" w:rsidRDefault="008F4BA4">
      <w:pPr>
        <w:spacing w:after="0"/>
        <w:rPr>
          <w:rFonts w:ascii="Montserrat" w:eastAsia="Montserrat" w:hAnsi="Montserrat" w:cs="Montserrat"/>
          <w:b/>
          <w:sz w:val="21"/>
          <w:szCs w:val="21"/>
        </w:rPr>
      </w:pPr>
    </w:p>
    <w:p w:rsidR="008F4BA4" w:rsidRDefault="00410D31" w:rsidP="00F93E56">
      <w:pPr>
        <w:spacing w:after="0"/>
        <w:ind w:left="270"/>
        <w:rPr>
          <w:rFonts w:ascii="Lora" w:eastAsia="Lora" w:hAnsi="Lora" w:cs="Lora"/>
          <w:sz w:val="21"/>
          <w:szCs w:val="21"/>
        </w:rPr>
      </w:pPr>
      <w:r>
        <w:rPr>
          <w:rFonts w:ascii="Lora" w:eastAsia="Lora" w:hAnsi="Lora" w:cs="Lora"/>
          <w:sz w:val="21"/>
          <w:szCs w:val="21"/>
        </w:rPr>
        <w:t xml:space="preserve">Staff previewed the online application program. </w:t>
      </w:r>
    </w:p>
    <w:p w:rsidR="00F93E56" w:rsidRDefault="00F93E56">
      <w:pPr>
        <w:spacing w:after="0"/>
        <w:rPr>
          <w:rFonts w:ascii="Lora" w:eastAsia="Lora" w:hAnsi="Lora" w:cs="Lora"/>
          <w:sz w:val="21"/>
          <w:szCs w:val="21"/>
        </w:rPr>
      </w:pPr>
    </w:p>
    <w:p w:rsidR="00F93E56" w:rsidRPr="00F93E56" w:rsidRDefault="00F93E56" w:rsidP="00F93E56">
      <w:pPr>
        <w:autoSpaceDE w:val="0"/>
        <w:autoSpaceDN w:val="0"/>
        <w:adjustRightInd w:val="0"/>
        <w:spacing w:after="0" w:line="240" w:lineRule="auto"/>
        <w:rPr>
          <w:rFonts w:ascii="Montserrat" w:hAnsi="Montserrat" w:cs="Montserrat"/>
          <w:color w:val="000000"/>
          <w:sz w:val="24"/>
          <w:szCs w:val="24"/>
        </w:rPr>
      </w:pPr>
    </w:p>
    <w:p w:rsidR="00F93E56" w:rsidRPr="00F93E56" w:rsidRDefault="00F93E56" w:rsidP="00F93E56">
      <w:pPr>
        <w:autoSpaceDE w:val="0"/>
        <w:autoSpaceDN w:val="0"/>
        <w:adjustRightInd w:val="0"/>
        <w:spacing w:after="0" w:line="240" w:lineRule="auto"/>
        <w:rPr>
          <w:rFonts w:ascii="Montserrat" w:hAnsi="Montserrat" w:cs="Montserrat"/>
          <w:color w:val="000000"/>
          <w:sz w:val="23"/>
          <w:szCs w:val="23"/>
        </w:rPr>
      </w:pPr>
      <w:r w:rsidRPr="00F93E56">
        <w:rPr>
          <w:rFonts w:ascii="Montserrat" w:hAnsi="Montserrat" w:cs="Montserrat"/>
          <w:b/>
          <w:bCs/>
          <w:color w:val="000000"/>
        </w:rPr>
        <w:t xml:space="preserve">III. </w:t>
      </w:r>
      <w:r w:rsidRPr="00F93E56">
        <w:rPr>
          <w:rFonts w:ascii="Montserrat" w:hAnsi="Montserrat" w:cs="Montserrat"/>
          <w:b/>
          <w:bCs/>
          <w:color w:val="000000"/>
          <w:sz w:val="23"/>
          <w:szCs w:val="23"/>
        </w:rPr>
        <w:t xml:space="preserve">RATIFICATION OF 6/10/2021 PUBLIC HEARING MINUTES </w:t>
      </w:r>
    </w:p>
    <w:p w:rsidR="00F93E56" w:rsidRDefault="00F93E56">
      <w:pPr>
        <w:spacing w:after="0"/>
        <w:rPr>
          <w:rFonts w:ascii="Lora" w:eastAsia="Lora" w:hAnsi="Lora" w:cs="Lora"/>
          <w:sz w:val="21"/>
          <w:szCs w:val="21"/>
        </w:rPr>
      </w:pPr>
    </w:p>
    <w:p w:rsidR="00F93E56" w:rsidRPr="00F93E56" w:rsidRDefault="00F93E56">
      <w:pPr>
        <w:spacing w:after="0"/>
        <w:rPr>
          <w:rFonts w:ascii="Montserrat" w:eastAsia="Montserrat" w:hAnsi="Montserrat" w:cs="Montserrat"/>
          <w:b/>
          <w:sz w:val="21"/>
          <w:szCs w:val="21"/>
        </w:rPr>
      </w:pPr>
      <w:r>
        <w:rPr>
          <w:rFonts w:ascii="Montserrat" w:eastAsia="Montserrat" w:hAnsi="Montserrat" w:cs="Montserrat"/>
          <w:b/>
          <w:sz w:val="21"/>
          <w:szCs w:val="21"/>
        </w:rPr>
        <w:t>S. Cayley</w:t>
      </w:r>
      <w:r w:rsidRPr="009033CD">
        <w:rPr>
          <w:rFonts w:ascii="Montserrat" w:eastAsia="Montserrat" w:hAnsi="Montserrat" w:cs="Montserrat"/>
          <w:b/>
          <w:sz w:val="21"/>
          <w:szCs w:val="21"/>
        </w:rPr>
        <w:t xml:space="preserve"> motioned to approve the </w:t>
      </w:r>
      <w:r>
        <w:rPr>
          <w:rFonts w:ascii="Montserrat" w:eastAsia="Montserrat" w:hAnsi="Montserrat" w:cs="Montserrat"/>
          <w:b/>
          <w:sz w:val="21"/>
          <w:szCs w:val="21"/>
        </w:rPr>
        <w:t>minutes</w:t>
      </w:r>
      <w:r w:rsidRPr="009033CD">
        <w:rPr>
          <w:rFonts w:ascii="Montserrat" w:eastAsia="Montserrat" w:hAnsi="Montserrat" w:cs="Montserrat"/>
          <w:b/>
          <w:sz w:val="21"/>
          <w:szCs w:val="21"/>
        </w:rPr>
        <w:t xml:space="preserve"> </w:t>
      </w:r>
      <w:r>
        <w:rPr>
          <w:rFonts w:ascii="Montserrat" w:eastAsia="Montserrat" w:hAnsi="Montserrat" w:cs="Montserrat"/>
          <w:b/>
          <w:sz w:val="21"/>
          <w:szCs w:val="21"/>
        </w:rPr>
        <w:t>as submitted</w:t>
      </w:r>
      <w:r w:rsidRPr="009033CD">
        <w:rPr>
          <w:rFonts w:ascii="Montserrat" w:eastAsia="Montserrat" w:hAnsi="Montserrat" w:cs="Montserrat"/>
          <w:b/>
          <w:sz w:val="21"/>
          <w:szCs w:val="21"/>
        </w:rPr>
        <w:t xml:space="preserve">. </w:t>
      </w:r>
      <w:r>
        <w:rPr>
          <w:rFonts w:ascii="Montserrat" w:eastAsia="Montserrat" w:hAnsi="Montserrat" w:cs="Montserrat"/>
          <w:b/>
          <w:sz w:val="21"/>
          <w:szCs w:val="21"/>
        </w:rPr>
        <w:t>J. Bligh</w:t>
      </w:r>
      <w:r w:rsidRPr="009033CD">
        <w:rPr>
          <w:rFonts w:ascii="Montserrat" w:eastAsia="Montserrat" w:hAnsi="Montserrat" w:cs="Montserrat"/>
          <w:b/>
          <w:sz w:val="21"/>
          <w:szCs w:val="21"/>
        </w:rPr>
        <w:t xml:space="preserve"> seconded the motion. The vote was 3-0 (Y: </w:t>
      </w:r>
      <w:r>
        <w:rPr>
          <w:rFonts w:ascii="Montserrat" w:eastAsia="Montserrat" w:hAnsi="Montserrat" w:cs="Montserrat"/>
          <w:b/>
          <w:sz w:val="21"/>
          <w:szCs w:val="21"/>
        </w:rPr>
        <w:t>JB, SC</w:t>
      </w:r>
      <w:r w:rsidRPr="009033CD">
        <w:rPr>
          <w:rFonts w:ascii="Montserrat" w:eastAsia="Montserrat" w:hAnsi="Montserrat" w:cs="Montserrat"/>
          <w:b/>
          <w:sz w:val="21"/>
          <w:szCs w:val="21"/>
        </w:rPr>
        <w:t xml:space="preserve">, </w:t>
      </w:r>
      <w:r>
        <w:rPr>
          <w:rFonts w:ascii="Montserrat" w:eastAsia="Montserrat" w:hAnsi="Montserrat" w:cs="Montserrat"/>
          <w:b/>
          <w:sz w:val="21"/>
          <w:szCs w:val="21"/>
        </w:rPr>
        <w:t>KH</w:t>
      </w:r>
      <w:r w:rsidRPr="009033CD">
        <w:rPr>
          <w:rFonts w:ascii="Montserrat" w:eastAsia="Montserrat" w:hAnsi="Montserrat" w:cs="Montserrat"/>
          <w:b/>
          <w:sz w:val="21"/>
          <w:szCs w:val="21"/>
        </w:rPr>
        <w:t>) (N: None).</w:t>
      </w:r>
    </w:p>
    <w:p w:rsidR="008F4BA4" w:rsidRPr="00A34433" w:rsidRDefault="008F4BA4">
      <w:pPr>
        <w:pBdr>
          <w:top w:val="nil"/>
          <w:left w:val="nil"/>
          <w:bottom w:val="nil"/>
          <w:right w:val="nil"/>
          <w:between w:val="nil"/>
        </w:pBdr>
        <w:spacing w:after="0"/>
        <w:ind w:left="360" w:hanging="90"/>
        <w:rPr>
          <w:rFonts w:ascii="Montserrat" w:eastAsia="Montserrat" w:hAnsi="Montserrat" w:cs="Montserrat"/>
          <w:b/>
          <w:color w:val="000000"/>
          <w:sz w:val="21"/>
          <w:szCs w:val="21"/>
          <w:highlight w:val="yellow"/>
        </w:rPr>
      </w:pPr>
    </w:p>
    <w:p w:rsidR="008F4BA4" w:rsidRPr="00A34433" w:rsidRDefault="005D10F0">
      <w:pPr>
        <w:numPr>
          <w:ilvl w:val="0"/>
          <w:numId w:val="4"/>
        </w:numPr>
        <w:pBdr>
          <w:top w:val="nil"/>
          <w:left w:val="nil"/>
          <w:bottom w:val="nil"/>
          <w:right w:val="nil"/>
          <w:between w:val="nil"/>
        </w:pBdr>
        <w:spacing w:after="0"/>
        <w:ind w:hanging="90"/>
        <w:rPr>
          <w:rFonts w:ascii="Montserrat" w:eastAsia="Montserrat" w:hAnsi="Montserrat" w:cs="Montserrat"/>
          <w:b/>
          <w:color w:val="000000"/>
          <w:sz w:val="21"/>
          <w:szCs w:val="21"/>
        </w:rPr>
      </w:pPr>
      <w:r w:rsidRPr="00A34433">
        <w:rPr>
          <w:rFonts w:ascii="Montserrat" w:eastAsia="Montserrat" w:hAnsi="Montserrat" w:cs="Montserrat"/>
          <w:b/>
          <w:color w:val="000000"/>
          <w:sz w:val="21"/>
          <w:szCs w:val="21"/>
        </w:rPr>
        <w:t>Adjourn –</w:t>
      </w:r>
      <w:r w:rsidR="00AF6FB1" w:rsidRPr="00A34433">
        <w:rPr>
          <w:rFonts w:ascii="Montserrat" w:eastAsia="Montserrat" w:hAnsi="Montserrat" w:cs="Montserrat"/>
          <w:b/>
          <w:sz w:val="21"/>
          <w:szCs w:val="21"/>
        </w:rPr>
        <w:t xml:space="preserve"> 10:01</w:t>
      </w:r>
      <w:r w:rsidRPr="00A34433">
        <w:rPr>
          <w:rFonts w:ascii="Montserrat" w:eastAsia="Montserrat" w:hAnsi="Montserrat" w:cs="Montserrat"/>
          <w:b/>
          <w:sz w:val="21"/>
          <w:szCs w:val="21"/>
        </w:rPr>
        <w:t xml:space="preserve"> PM</w:t>
      </w:r>
    </w:p>
    <w:p w:rsidR="008F4BA4" w:rsidRPr="00A34433" w:rsidRDefault="008F4BA4">
      <w:pPr>
        <w:spacing w:after="0"/>
        <w:ind w:hanging="90"/>
        <w:rPr>
          <w:rFonts w:ascii="Montserrat" w:eastAsia="Montserrat" w:hAnsi="Montserrat" w:cs="Montserrat"/>
          <w:b/>
          <w:sz w:val="21"/>
          <w:szCs w:val="21"/>
        </w:rPr>
      </w:pPr>
      <w:bookmarkStart w:id="1" w:name="_heading=h.gjdgxs" w:colFirst="0" w:colLast="0"/>
      <w:bookmarkEnd w:id="1"/>
    </w:p>
    <w:p w:rsidR="008F4BA4" w:rsidRDefault="00410D31">
      <w:pPr>
        <w:spacing w:after="0"/>
        <w:rPr>
          <w:rFonts w:ascii="Montserrat" w:eastAsia="Montserrat" w:hAnsi="Montserrat" w:cs="Montserrat"/>
          <w:b/>
          <w:sz w:val="21"/>
          <w:szCs w:val="21"/>
        </w:rPr>
      </w:pPr>
      <w:r>
        <w:rPr>
          <w:rFonts w:ascii="Montserrat" w:eastAsia="Montserrat" w:hAnsi="Montserrat" w:cs="Montserrat"/>
          <w:b/>
          <w:sz w:val="21"/>
          <w:szCs w:val="21"/>
        </w:rPr>
        <w:t>S. Cayley</w:t>
      </w:r>
      <w:r w:rsidR="005D10F0" w:rsidRPr="00A34433">
        <w:rPr>
          <w:rFonts w:ascii="Montserrat" w:eastAsia="Montserrat" w:hAnsi="Montserrat" w:cs="Montserrat"/>
          <w:b/>
          <w:sz w:val="21"/>
          <w:szCs w:val="21"/>
        </w:rPr>
        <w:t xml:space="preserve"> motioned to </w:t>
      </w:r>
      <w:r w:rsidR="00AF6FB1" w:rsidRPr="00A34433">
        <w:rPr>
          <w:rFonts w:ascii="Montserrat" w:eastAsia="Montserrat" w:hAnsi="Montserrat" w:cs="Montserrat"/>
          <w:b/>
          <w:sz w:val="21"/>
          <w:szCs w:val="21"/>
        </w:rPr>
        <w:t xml:space="preserve">adjourn the hearing. </w:t>
      </w:r>
      <w:r>
        <w:rPr>
          <w:rFonts w:ascii="Montserrat" w:eastAsia="Montserrat" w:hAnsi="Montserrat" w:cs="Montserrat"/>
          <w:b/>
          <w:sz w:val="21"/>
          <w:szCs w:val="21"/>
        </w:rPr>
        <w:t>J. Bligh</w:t>
      </w:r>
      <w:r w:rsidR="00AF6FB1" w:rsidRPr="00A34433">
        <w:rPr>
          <w:rFonts w:ascii="Montserrat" w:eastAsia="Montserrat" w:hAnsi="Montserrat" w:cs="Montserrat"/>
          <w:b/>
          <w:sz w:val="21"/>
          <w:szCs w:val="21"/>
        </w:rPr>
        <w:t xml:space="preserve"> </w:t>
      </w:r>
      <w:r w:rsidR="005D10F0" w:rsidRPr="00A34433">
        <w:rPr>
          <w:rFonts w:ascii="Montserrat" w:eastAsia="Montserrat" w:hAnsi="Montserrat" w:cs="Montserrat"/>
          <w:b/>
          <w:sz w:val="21"/>
          <w:szCs w:val="21"/>
        </w:rPr>
        <w:t>seconded the motion. The vote</w:t>
      </w:r>
      <w:r w:rsidR="000366FD">
        <w:rPr>
          <w:rFonts w:ascii="Montserrat" w:eastAsia="Montserrat" w:hAnsi="Montserrat" w:cs="Montserrat"/>
          <w:b/>
          <w:sz w:val="21"/>
          <w:szCs w:val="21"/>
        </w:rPr>
        <w:t xml:space="preserve"> was 3</w:t>
      </w:r>
      <w:r w:rsidR="00AF6FB1" w:rsidRPr="00A34433">
        <w:rPr>
          <w:rFonts w:ascii="Montserrat" w:eastAsia="Montserrat" w:hAnsi="Montserrat" w:cs="Montserrat"/>
          <w:b/>
          <w:sz w:val="21"/>
          <w:szCs w:val="21"/>
        </w:rPr>
        <w:t xml:space="preserve">-0 (Y: </w:t>
      </w:r>
      <w:r>
        <w:rPr>
          <w:rFonts w:ascii="Montserrat" w:eastAsia="Montserrat" w:hAnsi="Montserrat" w:cs="Montserrat"/>
          <w:b/>
          <w:sz w:val="21"/>
          <w:szCs w:val="21"/>
        </w:rPr>
        <w:t>SC, JB, KH</w:t>
      </w:r>
      <w:r w:rsidR="005D10F0" w:rsidRPr="00A34433">
        <w:rPr>
          <w:rFonts w:ascii="Montserrat" w:eastAsia="Montserrat" w:hAnsi="Montserrat" w:cs="Montserrat"/>
          <w:b/>
          <w:sz w:val="21"/>
          <w:szCs w:val="21"/>
        </w:rPr>
        <w:t>) (N: None).</w:t>
      </w:r>
    </w:p>
    <w:p w:rsidR="00F93E56" w:rsidRPr="00A34433" w:rsidRDefault="00F93E56">
      <w:pPr>
        <w:spacing w:after="0"/>
        <w:rPr>
          <w:rFonts w:ascii="Montserrat" w:eastAsia="Montserrat" w:hAnsi="Montserrat" w:cs="Montserrat"/>
          <w:b/>
          <w:sz w:val="21"/>
          <w:szCs w:val="21"/>
        </w:rPr>
      </w:pPr>
    </w:p>
    <w:p w:rsidR="008F4BA4" w:rsidRPr="00A34433" w:rsidRDefault="008F4BA4">
      <w:pPr>
        <w:rPr>
          <w:rFonts w:ascii="Montserrat" w:eastAsia="Montserrat" w:hAnsi="Montserrat" w:cs="Montserrat"/>
          <w:b/>
          <w:sz w:val="21"/>
          <w:szCs w:val="21"/>
          <w:highlight w:val="yellow"/>
        </w:rPr>
      </w:pPr>
    </w:p>
    <w:sectPr w:rsidR="008F4BA4" w:rsidRPr="00A3443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68F" w:rsidRDefault="005D10F0">
      <w:pPr>
        <w:spacing w:after="0" w:line="240" w:lineRule="auto"/>
      </w:pPr>
      <w:r>
        <w:separator/>
      </w:r>
    </w:p>
  </w:endnote>
  <w:endnote w:type="continuationSeparator" w:id="0">
    <w:p w:rsidR="00FF468F" w:rsidRDefault="005D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8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ora">
    <w:altName w:val="Lora"/>
    <w:panose1 w:val="02000503000000020004"/>
    <w:charset w:val="00"/>
    <w:family w:val="auto"/>
    <w:pitch w:val="variable"/>
    <w:sig w:usb0="800002A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104" w:rsidRDefault="00BE61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BA4" w:rsidRDefault="005D10F0">
    <w:pPr>
      <w:pBdr>
        <w:top w:val="nil"/>
        <w:left w:val="nil"/>
        <w:bottom w:val="nil"/>
        <w:right w:val="nil"/>
        <w:between w:val="nil"/>
      </w:pBdr>
      <w:tabs>
        <w:tab w:val="center" w:pos="4680"/>
        <w:tab w:val="right" w:pos="9360"/>
      </w:tabs>
      <w:spacing w:after="0" w:line="240" w:lineRule="auto"/>
      <w:jc w:val="right"/>
      <w:rPr>
        <w:rFonts w:ascii="Century Gothic" w:eastAsia="Century Gothic" w:hAnsi="Century Gothic" w:cs="Century Gothic"/>
        <w:color w:val="000000"/>
        <w:sz w:val="16"/>
        <w:szCs w:val="16"/>
      </w:rPr>
    </w:pPr>
    <w:r>
      <w:rPr>
        <w:rFonts w:ascii="Lora" w:eastAsia="Lora" w:hAnsi="Lora" w:cs="Lora"/>
        <w:i/>
        <w:color w:val="000000"/>
        <w:sz w:val="16"/>
        <w:szCs w:val="16"/>
      </w:rPr>
      <w:t xml:space="preserve">Page </w:t>
    </w:r>
    <w:r>
      <w:rPr>
        <w:rFonts w:ascii="Lora" w:eastAsia="Lora" w:hAnsi="Lora" w:cs="Lora"/>
        <w:b/>
        <w:i/>
        <w:color w:val="000000"/>
        <w:sz w:val="16"/>
        <w:szCs w:val="16"/>
      </w:rPr>
      <w:fldChar w:fldCharType="begin"/>
    </w:r>
    <w:r>
      <w:rPr>
        <w:rFonts w:ascii="Lora" w:eastAsia="Lora" w:hAnsi="Lora" w:cs="Lora"/>
        <w:b/>
        <w:i/>
        <w:color w:val="000000"/>
        <w:sz w:val="16"/>
        <w:szCs w:val="16"/>
      </w:rPr>
      <w:instrText>PAGE</w:instrText>
    </w:r>
    <w:r>
      <w:rPr>
        <w:rFonts w:ascii="Lora" w:eastAsia="Lora" w:hAnsi="Lora" w:cs="Lora"/>
        <w:b/>
        <w:i/>
        <w:color w:val="000000"/>
        <w:sz w:val="16"/>
        <w:szCs w:val="16"/>
      </w:rPr>
      <w:fldChar w:fldCharType="separate"/>
    </w:r>
    <w:r w:rsidR="00175EDE">
      <w:rPr>
        <w:rFonts w:ascii="Lora" w:eastAsia="Lora" w:hAnsi="Lora" w:cs="Lora"/>
        <w:b/>
        <w:i/>
        <w:noProof/>
        <w:color w:val="000000"/>
        <w:sz w:val="16"/>
        <w:szCs w:val="16"/>
      </w:rPr>
      <w:t>2</w:t>
    </w:r>
    <w:r>
      <w:rPr>
        <w:rFonts w:ascii="Lora" w:eastAsia="Lora" w:hAnsi="Lora" w:cs="Lora"/>
        <w:b/>
        <w:i/>
        <w:color w:val="000000"/>
        <w:sz w:val="16"/>
        <w:szCs w:val="16"/>
      </w:rPr>
      <w:fldChar w:fldCharType="end"/>
    </w:r>
    <w:r>
      <w:rPr>
        <w:rFonts w:ascii="Lora" w:eastAsia="Lora" w:hAnsi="Lora" w:cs="Lora"/>
        <w:i/>
        <w:color w:val="000000"/>
        <w:sz w:val="16"/>
        <w:szCs w:val="16"/>
      </w:rPr>
      <w:t xml:space="preserve"> of </w:t>
    </w:r>
    <w:r>
      <w:rPr>
        <w:rFonts w:ascii="Lora" w:eastAsia="Lora" w:hAnsi="Lora" w:cs="Lora"/>
        <w:b/>
        <w:i/>
        <w:color w:val="000000"/>
        <w:sz w:val="16"/>
        <w:szCs w:val="16"/>
      </w:rPr>
      <w:fldChar w:fldCharType="begin"/>
    </w:r>
    <w:r>
      <w:rPr>
        <w:rFonts w:ascii="Lora" w:eastAsia="Lora" w:hAnsi="Lora" w:cs="Lora"/>
        <w:b/>
        <w:i/>
        <w:color w:val="000000"/>
        <w:sz w:val="16"/>
        <w:szCs w:val="16"/>
      </w:rPr>
      <w:instrText>NUMPAGES</w:instrText>
    </w:r>
    <w:r>
      <w:rPr>
        <w:rFonts w:ascii="Lora" w:eastAsia="Lora" w:hAnsi="Lora" w:cs="Lora"/>
        <w:b/>
        <w:i/>
        <w:color w:val="000000"/>
        <w:sz w:val="16"/>
        <w:szCs w:val="16"/>
      </w:rPr>
      <w:fldChar w:fldCharType="separate"/>
    </w:r>
    <w:r w:rsidR="00175EDE">
      <w:rPr>
        <w:rFonts w:ascii="Lora" w:eastAsia="Lora" w:hAnsi="Lora" w:cs="Lora"/>
        <w:b/>
        <w:i/>
        <w:noProof/>
        <w:color w:val="000000"/>
        <w:sz w:val="16"/>
        <w:szCs w:val="16"/>
      </w:rPr>
      <w:t>3</w:t>
    </w:r>
    <w:r>
      <w:rPr>
        <w:rFonts w:ascii="Lora" w:eastAsia="Lora" w:hAnsi="Lora" w:cs="Lora"/>
        <w:b/>
        <w:i/>
        <w:color w:val="000000"/>
        <w:sz w:val="16"/>
        <w:szCs w:val="16"/>
      </w:rPr>
      <w:fldChar w:fldCharType="end"/>
    </w:r>
  </w:p>
  <w:p w:rsidR="008F4BA4" w:rsidRDefault="005D10F0">
    <w:pPr>
      <w:rPr>
        <w:rFonts w:ascii="Montserrat" w:eastAsia="Montserrat" w:hAnsi="Montserrat" w:cs="Montserrat"/>
        <w:b/>
        <w:sz w:val="14"/>
        <w:szCs w:val="14"/>
      </w:rPr>
    </w:pPr>
    <w:r>
      <w:rPr>
        <w:noProof/>
      </w:rPr>
      <w:drawing>
        <wp:anchor distT="0" distB="0" distL="0" distR="0" simplePos="0" relativeHeight="251658240" behindDoc="0" locked="0" layoutInCell="1" hidden="0" allowOverlap="1" wp14:anchorId="1EE1D7CD" wp14:editId="59209C87">
          <wp:simplePos x="0" y="0"/>
          <wp:positionH relativeFrom="column">
            <wp:posOffset>64770</wp:posOffset>
          </wp:positionH>
          <wp:positionV relativeFrom="paragraph">
            <wp:posOffset>2540</wp:posOffset>
          </wp:positionV>
          <wp:extent cx="1243330" cy="182880"/>
          <wp:effectExtent l="0" t="0" r="0" b="0"/>
          <wp:wrapTopAndBottom distT="0" distB="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43330" cy="182880"/>
                  </a:xfrm>
                  <a:prstGeom prst="rect">
                    <a:avLst/>
                  </a:prstGeom>
                  <a:ln/>
                </pic:spPr>
              </pic:pic>
            </a:graphicData>
          </a:graphic>
        </wp:anchor>
      </w:drawing>
    </w:r>
  </w:p>
  <w:p w:rsidR="008F4BA4" w:rsidRDefault="005D10F0">
    <w:pPr>
      <w:rPr>
        <w:rFonts w:ascii="Montserrat" w:eastAsia="Montserrat" w:hAnsi="Montserrat" w:cs="Montserrat"/>
        <w:b/>
        <w:sz w:val="14"/>
        <w:szCs w:val="14"/>
      </w:rPr>
    </w:pPr>
    <w:r>
      <w:rPr>
        <w:rFonts w:ascii="Montserrat" w:eastAsia="Montserrat" w:hAnsi="Montserrat" w:cs="Montserrat"/>
        <w:b/>
        <w:sz w:val="14"/>
        <w:szCs w:val="14"/>
      </w:rPr>
      <w:t xml:space="preserve">  1 CITY HALL SQUARE BOSTON, MA 02201-2021 | ROOM 709 | </w:t>
    </w:r>
    <w:r>
      <w:rPr>
        <w:rFonts w:ascii="Montserrat" w:eastAsia="Montserrat" w:hAnsi="Montserrat" w:cs="Montserrat"/>
        <w:b/>
        <w:sz w:val="14"/>
        <w:szCs w:val="14"/>
        <w:highlight w:val="white"/>
      </w:rPr>
      <w:t xml:space="preserve">617-635-3850 | </w:t>
    </w:r>
    <w:r>
      <w:rPr>
        <w:rFonts w:ascii="Montserrat" w:eastAsia="Montserrat" w:hAnsi="Montserrat" w:cs="Montserrat"/>
        <w:b/>
        <w:sz w:val="14"/>
        <w:szCs w:val="14"/>
      </w:rPr>
      <w:t xml:space="preserve"> </w:t>
    </w:r>
    <w:r>
      <w:rPr>
        <w:rFonts w:ascii="Montserrat" w:eastAsia="Montserrat" w:hAnsi="Montserrat" w:cs="Montserrat"/>
        <w:b/>
        <w:sz w:val="14"/>
        <w:szCs w:val="14"/>
        <w:highlight w:val="white"/>
      </w:rPr>
      <w:t>ENVIRONMENT@BOSTON.GOV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104" w:rsidRDefault="00BE6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68F" w:rsidRDefault="005D10F0">
      <w:pPr>
        <w:spacing w:after="0" w:line="240" w:lineRule="auto"/>
      </w:pPr>
      <w:r>
        <w:separator/>
      </w:r>
    </w:p>
  </w:footnote>
  <w:footnote w:type="continuationSeparator" w:id="0">
    <w:p w:rsidR="00FF468F" w:rsidRDefault="005D10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104" w:rsidRDefault="00BE61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BA4" w:rsidRDefault="00BE6104">
    <w:pPr>
      <w:pBdr>
        <w:top w:val="nil"/>
        <w:left w:val="nil"/>
        <w:bottom w:val="nil"/>
        <w:right w:val="nil"/>
        <w:between w:val="nil"/>
      </w:pBdr>
      <w:tabs>
        <w:tab w:val="center" w:pos="4680"/>
        <w:tab w:val="right" w:pos="9360"/>
      </w:tabs>
      <w:spacing w:after="0" w:line="240" w:lineRule="auto"/>
      <w:rPr>
        <w:rFonts w:ascii="Century Gothic" w:eastAsia="Century Gothic" w:hAnsi="Century Gothic" w:cs="Century Gothic"/>
        <w:color w:val="000000"/>
        <w:sz w:val="20"/>
        <w:szCs w:val="20"/>
      </w:rPr>
    </w:pPr>
    <w:sdt>
      <w:sdtPr>
        <w:rPr>
          <w:rFonts w:ascii="Century Gothic" w:eastAsia="Century Gothic" w:hAnsi="Century Gothic" w:cs="Century Gothic"/>
          <w:color w:val="000000"/>
          <w:sz w:val="20"/>
          <w:szCs w:val="20"/>
        </w:rPr>
        <w:id w:val="-989335190"/>
        <w:docPartObj>
          <w:docPartGallery w:val="Watermarks"/>
          <w:docPartUnique/>
        </w:docPartObj>
      </w:sdtPr>
      <w:sdtContent>
        <w:r w:rsidRPr="00BE6104">
          <w:rPr>
            <w:rFonts w:ascii="Century Gothic" w:eastAsia="Century Gothic" w:hAnsi="Century Gothic" w:cs="Century Gothic"/>
            <w:noProof/>
            <w:color w:val="000000"/>
            <w:sz w:val="20"/>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337"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9682C">
      <w:rPr>
        <w:noProof/>
      </w:rPr>
      <w:drawing>
        <wp:anchor distT="0" distB="0" distL="0" distR="0" simplePos="0" relativeHeight="251656192" behindDoc="0" locked="0" layoutInCell="1" hidden="0" allowOverlap="1" wp14:anchorId="1B4DDA0B" wp14:editId="14B291C5">
          <wp:simplePos x="0" y="0"/>
          <wp:positionH relativeFrom="column">
            <wp:posOffset>3583940</wp:posOffset>
          </wp:positionH>
          <wp:positionV relativeFrom="paragraph">
            <wp:posOffset>-9525</wp:posOffset>
          </wp:positionV>
          <wp:extent cx="2155825" cy="672465"/>
          <wp:effectExtent l="0" t="0" r="0" b="0"/>
          <wp:wrapTopAndBottom distT="0" dist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2155825" cy="672465"/>
                  </a:xfrm>
                  <a:prstGeom prst="rect">
                    <a:avLst/>
                  </a:prstGeom>
                  <a:ln/>
                </pic:spPr>
              </pic:pic>
            </a:graphicData>
          </a:graphic>
          <wp14:sizeRelH relativeFrom="margin">
            <wp14:pctWidth>0</wp14:pctWidth>
          </wp14:sizeRelH>
        </wp:anchor>
      </w:drawing>
    </w:r>
    <w:r w:rsidR="005D10F0">
      <w:rPr>
        <w:rFonts w:ascii="Century Gothic" w:eastAsia="Century Gothic" w:hAnsi="Century Gothic" w:cs="Century Gothic"/>
        <w:color w:val="000000"/>
        <w:sz w:val="20"/>
        <w:szCs w:val="20"/>
      </w:rPr>
      <w:t xml:space="preserve"> </w:t>
    </w:r>
    <w:r w:rsidR="005D10F0">
      <w:rPr>
        <w:noProof/>
      </w:rPr>
      <w:drawing>
        <wp:anchor distT="0" distB="0" distL="0" distR="0" simplePos="0" relativeHeight="251657216" behindDoc="0" locked="0" layoutInCell="1" hidden="0" allowOverlap="1" wp14:anchorId="218EE7C5" wp14:editId="025E22B3">
          <wp:simplePos x="0" y="0"/>
          <wp:positionH relativeFrom="column">
            <wp:posOffset>-93338</wp:posOffset>
          </wp:positionH>
          <wp:positionV relativeFrom="paragraph">
            <wp:posOffset>-11423</wp:posOffset>
          </wp:positionV>
          <wp:extent cx="2230755" cy="753110"/>
          <wp:effectExtent l="0" t="0" r="0" b="0"/>
          <wp:wrapTopAndBottom distT="0" distB="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230755" cy="753110"/>
                  </a:xfrm>
                  <a:prstGeom prst="rect">
                    <a:avLst/>
                  </a:prstGeom>
                  <a:ln/>
                </pic:spPr>
              </pic:pic>
            </a:graphicData>
          </a:graphic>
        </wp:anchor>
      </w:drawing>
    </w:r>
  </w:p>
  <w:p w:rsidR="008F4BA4" w:rsidRDefault="008F4BA4">
    <w:pPr>
      <w:pBdr>
        <w:top w:val="nil"/>
        <w:left w:val="nil"/>
        <w:bottom w:val="nil"/>
        <w:right w:val="nil"/>
        <w:between w:val="nil"/>
      </w:pBdr>
      <w:tabs>
        <w:tab w:val="center" w:pos="4680"/>
        <w:tab w:val="right" w:pos="9360"/>
      </w:tabs>
      <w:spacing w:after="0" w:line="240" w:lineRule="auto"/>
      <w:jc w:val="right"/>
      <w:rPr>
        <w:rFonts w:ascii="Century Gothic" w:eastAsia="Century Gothic" w:hAnsi="Century Gothic" w:cs="Century Gothic"/>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104" w:rsidRDefault="00BE61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173EF"/>
    <w:multiLevelType w:val="multilevel"/>
    <w:tmpl w:val="BC62A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1E47C1D"/>
    <w:multiLevelType w:val="multilevel"/>
    <w:tmpl w:val="7F0C5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2B8370B"/>
    <w:multiLevelType w:val="multilevel"/>
    <w:tmpl w:val="70887C9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AE30687"/>
    <w:multiLevelType w:val="multilevel"/>
    <w:tmpl w:val="3BC0A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C644424"/>
    <w:multiLevelType w:val="hybridMultilevel"/>
    <w:tmpl w:val="3FC2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783721"/>
    <w:multiLevelType w:val="multilevel"/>
    <w:tmpl w:val="7F2058A8"/>
    <w:lvl w:ilvl="0">
      <w:start w:val="1"/>
      <w:numFmt w:val="upperRoman"/>
      <w:lvlText w:val="%1."/>
      <w:lvlJc w:val="right"/>
      <w:pPr>
        <w:ind w:left="360" w:hanging="360"/>
      </w:pPr>
      <w:rPr>
        <w:rFonts w:ascii="Montserrat" w:hAnsi="Montserrat"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4"/>
  </w:compat>
  <w:rsids>
    <w:rsidRoot w:val="008F4BA4"/>
    <w:rsid w:val="00002345"/>
    <w:rsid w:val="0001234E"/>
    <w:rsid w:val="00026732"/>
    <w:rsid w:val="000366FD"/>
    <w:rsid w:val="00061EA6"/>
    <w:rsid w:val="000814B3"/>
    <w:rsid w:val="000A5F8B"/>
    <w:rsid w:val="000B2A28"/>
    <w:rsid w:val="000C725A"/>
    <w:rsid w:val="0011631C"/>
    <w:rsid w:val="001541EB"/>
    <w:rsid w:val="00175EDE"/>
    <w:rsid w:val="00184ACC"/>
    <w:rsid w:val="001A5775"/>
    <w:rsid w:val="00263C91"/>
    <w:rsid w:val="002A7B97"/>
    <w:rsid w:val="002C55D8"/>
    <w:rsid w:val="003245F4"/>
    <w:rsid w:val="00340305"/>
    <w:rsid w:val="00344CAC"/>
    <w:rsid w:val="00360280"/>
    <w:rsid w:val="003658B5"/>
    <w:rsid w:val="00392259"/>
    <w:rsid w:val="003C25AB"/>
    <w:rsid w:val="00410D31"/>
    <w:rsid w:val="004674F8"/>
    <w:rsid w:val="00476CFB"/>
    <w:rsid w:val="004936C4"/>
    <w:rsid w:val="004F0843"/>
    <w:rsid w:val="004F3C2F"/>
    <w:rsid w:val="00530162"/>
    <w:rsid w:val="00545028"/>
    <w:rsid w:val="005715F1"/>
    <w:rsid w:val="005B083D"/>
    <w:rsid w:val="005D0768"/>
    <w:rsid w:val="005D10F0"/>
    <w:rsid w:val="005F1B82"/>
    <w:rsid w:val="005F7A45"/>
    <w:rsid w:val="00643023"/>
    <w:rsid w:val="00647410"/>
    <w:rsid w:val="00661CE2"/>
    <w:rsid w:val="00675929"/>
    <w:rsid w:val="0079682C"/>
    <w:rsid w:val="007D3E6D"/>
    <w:rsid w:val="008677B3"/>
    <w:rsid w:val="00894577"/>
    <w:rsid w:val="008E3900"/>
    <w:rsid w:val="008E40BC"/>
    <w:rsid w:val="008F4BA4"/>
    <w:rsid w:val="009033CD"/>
    <w:rsid w:val="00922E64"/>
    <w:rsid w:val="00957829"/>
    <w:rsid w:val="009C330B"/>
    <w:rsid w:val="009D2557"/>
    <w:rsid w:val="00A161BB"/>
    <w:rsid w:val="00A34433"/>
    <w:rsid w:val="00A35E20"/>
    <w:rsid w:val="00A44221"/>
    <w:rsid w:val="00A60AA4"/>
    <w:rsid w:val="00AD17B1"/>
    <w:rsid w:val="00AD77A4"/>
    <w:rsid w:val="00AF6FB1"/>
    <w:rsid w:val="00B224EB"/>
    <w:rsid w:val="00B22FDA"/>
    <w:rsid w:val="00B24225"/>
    <w:rsid w:val="00B770B0"/>
    <w:rsid w:val="00B805E4"/>
    <w:rsid w:val="00BE6104"/>
    <w:rsid w:val="00BF300C"/>
    <w:rsid w:val="00C16C5D"/>
    <w:rsid w:val="00C259E8"/>
    <w:rsid w:val="00C327F5"/>
    <w:rsid w:val="00C75A2A"/>
    <w:rsid w:val="00CA76AC"/>
    <w:rsid w:val="00CF4083"/>
    <w:rsid w:val="00D26B5C"/>
    <w:rsid w:val="00D639FF"/>
    <w:rsid w:val="00DA6560"/>
    <w:rsid w:val="00DE17FF"/>
    <w:rsid w:val="00DE36EF"/>
    <w:rsid w:val="00EA1A20"/>
    <w:rsid w:val="00EF05AB"/>
    <w:rsid w:val="00F43BB1"/>
    <w:rsid w:val="00F51D7B"/>
    <w:rsid w:val="00F618CB"/>
    <w:rsid w:val="00F93E56"/>
    <w:rsid w:val="00FB4F1D"/>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E5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537541"/>
    <w:pPr>
      <w:ind w:left="720"/>
      <w:contextualSpacing/>
    </w:pPr>
  </w:style>
  <w:style w:type="paragraph" w:styleId="Header">
    <w:name w:val="header"/>
    <w:basedOn w:val="Normal"/>
    <w:link w:val="HeaderChar"/>
    <w:uiPriority w:val="99"/>
    <w:unhideWhenUsed/>
    <w:rsid w:val="00E82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CFB"/>
  </w:style>
  <w:style w:type="paragraph" w:styleId="Footer">
    <w:name w:val="footer"/>
    <w:basedOn w:val="Normal"/>
    <w:link w:val="FooterChar"/>
    <w:uiPriority w:val="99"/>
    <w:unhideWhenUsed/>
    <w:rsid w:val="00E82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CFB"/>
  </w:style>
  <w:style w:type="paragraph" w:customStyle="1" w:styleId="Default">
    <w:name w:val="Default"/>
    <w:rsid w:val="007747FD"/>
    <w:pPr>
      <w:autoSpaceDE w:val="0"/>
      <w:autoSpaceDN w:val="0"/>
      <w:adjustRightInd w:val="0"/>
      <w:spacing w:after="0" w:line="240" w:lineRule="auto"/>
    </w:pPr>
    <w:rPr>
      <w:rFonts w:ascii="Century Gothic" w:hAnsi="Century Gothic" w:cs="Century Gothic"/>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E5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537541"/>
    <w:pPr>
      <w:ind w:left="720"/>
      <w:contextualSpacing/>
    </w:pPr>
  </w:style>
  <w:style w:type="paragraph" w:styleId="Header">
    <w:name w:val="header"/>
    <w:basedOn w:val="Normal"/>
    <w:link w:val="HeaderChar"/>
    <w:uiPriority w:val="99"/>
    <w:unhideWhenUsed/>
    <w:rsid w:val="00E82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CFB"/>
  </w:style>
  <w:style w:type="paragraph" w:styleId="Footer">
    <w:name w:val="footer"/>
    <w:basedOn w:val="Normal"/>
    <w:link w:val="FooterChar"/>
    <w:uiPriority w:val="99"/>
    <w:unhideWhenUsed/>
    <w:rsid w:val="00E82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CFB"/>
  </w:style>
  <w:style w:type="paragraph" w:customStyle="1" w:styleId="Default">
    <w:name w:val="Default"/>
    <w:rsid w:val="007747FD"/>
    <w:pPr>
      <w:autoSpaceDE w:val="0"/>
      <w:autoSpaceDN w:val="0"/>
      <w:adjustRightInd w:val="0"/>
      <w:spacing w:after="0" w:line="240" w:lineRule="auto"/>
    </w:pPr>
    <w:rPr>
      <w:rFonts w:ascii="Century Gothic" w:hAnsi="Century Gothic" w:cs="Century Gothic"/>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Ho+xRi8R10yKBXIcENhczSPXEQ==">AMUW2mWyk2kIY+hPITFuudyH6WLt4Q5VG+M7GpJr2HZnEkjgc7yAQfjsvQsXhFBcf78r49SCtfcKlKLRxl0RDsddAijhofcft3r2hodQcPQOR5ua6Wyuzy6boZtXbpyFolBigdFvosBK</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E6E514B-9D0A-4D8F-950B-D394AB46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3</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Daughtry, Danielle</dc:creator>
  <cp:lastModifiedBy>Nicholas Armata</cp:lastModifiedBy>
  <cp:revision>75</cp:revision>
  <cp:lastPrinted>2021-08-12T14:56:00Z</cp:lastPrinted>
  <dcterms:created xsi:type="dcterms:W3CDTF">2021-07-14T01:36:00Z</dcterms:created>
  <dcterms:modified xsi:type="dcterms:W3CDTF">2021-08-12T14:56:00Z</dcterms:modified>
</cp:coreProperties>
</file>