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79D2C" w14:textId="77777777" w:rsidR="0074081D" w:rsidRPr="0074081D" w:rsidRDefault="0074081D" w:rsidP="0074081D">
      <w:pPr>
        <w:rPr>
          <w:b/>
          <w:i/>
          <w:sz w:val="32"/>
          <w:szCs w:val="32"/>
        </w:rPr>
      </w:pPr>
      <w:r w:rsidRPr="0074081D">
        <w:rPr>
          <w:b/>
          <w:i/>
          <w:sz w:val="32"/>
          <w:szCs w:val="32"/>
        </w:rPr>
        <w:t>NJT Participants Eligibility</w:t>
      </w:r>
    </w:p>
    <w:p w14:paraId="06154A0D" w14:textId="77777777" w:rsidR="0074081D" w:rsidRPr="00A660B8" w:rsidRDefault="0074081D" w:rsidP="0074081D">
      <w:pPr>
        <w:ind w:left="360"/>
        <w:jc w:val="center"/>
        <w:rPr>
          <w:szCs w:val="24"/>
        </w:rPr>
      </w:pPr>
      <w:r w:rsidRPr="00A660B8">
        <w:rPr>
          <w:noProof/>
          <w:szCs w:val="24"/>
        </w:rPr>
        <mc:AlternateContent>
          <mc:Choice Requires="wps">
            <w:drawing>
              <wp:anchor distT="4294967295" distB="4294967295" distL="114300" distR="114300" simplePos="0" relativeHeight="251661312" behindDoc="0" locked="0" layoutInCell="1" allowOverlap="1" wp14:anchorId="3584A030" wp14:editId="3C0228A8">
                <wp:simplePos x="0" y="0"/>
                <wp:positionH relativeFrom="column">
                  <wp:posOffset>-6350</wp:posOffset>
                </wp:positionH>
                <wp:positionV relativeFrom="paragraph">
                  <wp:posOffset>59054</wp:posOffset>
                </wp:positionV>
                <wp:extent cx="6714490" cy="0"/>
                <wp:effectExtent l="0" t="0" r="292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449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AF232" id="_x0000_t32" coordsize="21600,21600" o:spt="32" o:oned="t" path="m,l21600,21600e" filled="f">
                <v:path arrowok="t" fillok="f" o:connecttype="none"/>
                <o:lock v:ext="edit" shapetype="t"/>
              </v:shapetype>
              <v:shape id="Straight Arrow Connector 3" o:spid="_x0000_s1026" type="#_x0000_t32" style="position:absolute;margin-left:-.5pt;margin-top:4.65pt;width:528.7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" strokecolor="#c00000"/>
            </w:pict>
          </mc:Fallback>
        </mc:AlternateContent>
      </w:r>
    </w:p>
    <w:p w14:paraId="79C67683" w14:textId="77777777" w:rsidR="0074081D" w:rsidRPr="00A660B8" w:rsidRDefault="0074081D" w:rsidP="0074081D">
      <w:pPr>
        <w:rPr>
          <w:szCs w:val="24"/>
        </w:rPr>
      </w:pPr>
      <w:r w:rsidRPr="00A660B8">
        <w:rPr>
          <w:szCs w:val="24"/>
        </w:rPr>
        <w:t>All Service Providers must enroll individuals in need of skilled employment who are unemployed or underemployed. This can include people who have been out of the labor force for some time as well as individuals who are underemployed. Underemployed can mean: those in temporary, part-time or unstable positions; those working in jobs without benefits, those whose income does not suffice to meet the needs of their families.</w:t>
      </w:r>
    </w:p>
    <w:p w14:paraId="4DBD7CB8" w14:textId="77777777" w:rsidR="0074081D" w:rsidRPr="00A660B8" w:rsidRDefault="0074081D" w:rsidP="0074081D">
      <w:pPr>
        <w:rPr>
          <w:szCs w:val="24"/>
        </w:rPr>
      </w:pPr>
    </w:p>
    <w:p w14:paraId="796685DE" w14:textId="77777777" w:rsidR="0074081D" w:rsidRPr="00A660B8" w:rsidRDefault="0074081D" w:rsidP="0074081D">
      <w:pPr>
        <w:rPr>
          <w:szCs w:val="24"/>
        </w:rPr>
      </w:pPr>
      <w:r w:rsidRPr="00A660B8">
        <w:rPr>
          <w:szCs w:val="24"/>
        </w:rPr>
        <w:t>Participants funded by this grant must meet these eligibility criteria:</w:t>
      </w:r>
    </w:p>
    <w:p w14:paraId="6D2A8C7B" w14:textId="77777777" w:rsidR="0074081D" w:rsidRPr="00A660B8" w:rsidRDefault="0074081D" w:rsidP="0074081D">
      <w:pPr>
        <w:numPr>
          <w:ilvl w:val="0"/>
          <w:numId w:val="5"/>
        </w:numPr>
        <w:rPr>
          <w:szCs w:val="24"/>
        </w:rPr>
      </w:pPr>
      <w:r w:rsidRPr="00A660B8">
        <w:rPr>
          <w:szCs w:val="24"/>
        </w:rPr>
        <w:t>Boston resident</w:t>
      </w:r>
    </w:p>
    <w:p w14:paraId="145C4E30" w14:textId="0E034B32" w:rsidR="0074081D" w:rsidRPr="00A660B8" w:rsidRDefault="0074081D" w:rsidP="0074081D">
      <w:pPr>
        <w:numPr>
          <w:ilvl w:val="0"/>
          <w:numId w:val="5"/>
        </w:numPr>
        <w:rPr>
          <w:szCs w:val="24"/>
        </w:rPr>
      </w:pPr>
      <w:r w:rsidRPr="00A660B8">
        <w:rPr>
          <w:szCs w:val="24"/>
        </w:rPr>
        <w:t xml:space="preserve">18 </w:t>
      </w:r>
      <w:r w:rsidR="0002102A">
        <w:rPr>
          <w:szCs w:val="24"/>
        </w:rPr>
        <w:t>y</w:t>
      </w:r>
      <w:r w:rsidRPr="00A660B8">
        <w:rPr>
          <w:szCs w:val="24"/>
        </w:rPr>
        <w:t>ears old or older</w:t>
      </w:r>
    </w:p>
    <w:p w14:paraId="34303286" w14:textId="77777777" w:rsidR="0074081D" w:rsidRPr="00A660B8" w:rsidRDefault="0074081D" w:rsidP="0074081D">
      <w:pPr>
        <w:numPr>
          <w:ilvl w:val="0"/>
          <w:numId w:val="5"/>
        </w:numPr>
        <w:rPr>
          <w:szCs w:val="24"/>
        </w:rPr>
      </w:pPr>
      <w:r w:rsidRPr="00A660B8">
        <w:rPr>
          <w:szCs w:val="24"/>
        </w:rPr>
        <w:t xml:space="preserve">Must be willing and be able to be placed in and retain full-time, unsubsidized employment or be placed in post-secondary education leading to a career leading to full-time employment in a living wage job. </w:t>
      </w:r>
    </w:p>
    <w:p w14:paraId="380F032A" w14:textId="77777777" w:rsidR="0074081D" w:rsidRPr="00A660B8" w:rsidRDefault="0074081D" w:rsidP="0074081D">
      <w:pPr>
        <w:numPr>
          <w:ilvl w:val="0"/>
          <w:numId w:val="5"/>
        </w:numPr>
        <w:rPr>
          <w:szCs w:val="24"/>
        </w:rPr>
      </w:pPr>
      <w:r w:rsidRPr="00A660B8">
        <w:rPr>
          <w:szCs w:val="24"/>
        </w:rPr>
        <w:t>Must meet income guideline of being at or under the income benchmarks.</w:t>
      </w:r>
    </w:p>
    <w:p w14:paraId="32F93CD9" w14:textId="77777777" w:rsidR="0074081D" w:rsidRPr="00A660B8" w:rsidRDefault="0074081D" w:rsidP="0074081D">
      <w:pPr>
        <w:numPr>
          <w:ilvl w:val="0"/>
          <w:numId w:val="5"/>
        </w:numPr>
        <w:rPr>
          <w:szCs w:val="24"/>
        </w:rPr>
      </w:pPr>
      <w:r w:rsidRPr="00A660B8">
        <w:rPr>
          <w:szCs w:val="24"/>
        </w:rPr>
        <w:t>Targeted Enrollment Benchmark –</w:t>
      </w:r>
      <w:r w:rsidRPr="00A660B8">
        <w:rPr>
          <w:i/>
          <w:szCs w:val="24"/>
        </w:rPr>
        <w:t>At least 25% of the individuals enrolled in the training program funded by NJT must come from one of these target populations:</w:t>
      </w:r>
    </w:p>
    <w:p w14:paraId="1EA01B77" w14:textId="77777777" w:rsidR="0074081D" w:rsidRPr="00A660B8" w:rsidRDefault="0074081D" w:rsidP="0074081D">
      <w:pPr>
        <w:numPr>
          <w:ilvl w:val="1"/>
          <w:numId w:val="5"/>
        </w:numPr>
        <w:rPr>
          <w:szCs w:val="24"/>
        </w:rPr>
      </w:pPr>
      <w:r w:rsidRPr="00A660B8">
        <w:rPr>
          <w:szCs w:val="24"/>
        </w:rPr>
        <w:t>Ex-offenders and other individuals with CORI issues</w:t>
      </w:r>
    </w:p>
    <w:p w14:paraId="7F4A5468" w14:textId="77777777" w:rsidR="0074081D" w:rsidRPr="00A660B8" w:rsidRDefault="0074081D" w:rsidP="0074081D">
      <w:pPr>
        <w:numPr>
          <w:ilvl w:val="1"/>
          <w:numId w:val="5"/>
        </w:numPr>
        <w:rPr>
          <w:szCs w:val="24"/>
        </w:rPr>
      </w:pPr>
      <w:r w:rsidRPr="00A660B8">
        <w:rPr>
          <w:szCs w:val="24"/>
        </w:rPr>
        <w:t>Homeless or near-homeless individuals</w:t>
      </w:r>
    </w:p>
    <w:p w14:paraId="6195121D" w14:textId="77777777" w:rsidR="0074081D" w:rsidRPr="00A660B8" w:rsidRDefault="0074081D" w:rsidP="0074081D">
      <w:pPr>
        <w:numPr>
          <w:ilvl w:val="1"/>
          <w:numId w:val="5"/>
        </w:numPr>
        <w:rPr>
          <w:szCs w:val="24"/>
        </w:rPr>
      </w:pPr>
      <w:r w:rsidRPr="00A660B8">
        <w:rPr>
          <w:szCs w:val="24"/>
        </w:rPr>
        <w:t xml:space="preserve">Housing voucher recipients; or </w:t>
      </w:r>
    </w:p>
    <w:p w14:paraId="2EE4D7F3" w14:textId="77777777" w:rsidR="0074081D" w:rsidRPr="00A660B8" w:rsidRDefault="0074081D" w:rsidP="0074081D">
      <w:pPr>
        <w:numPr>
          <w:ilvl w:val="1"/>
          <w:numId w:val="5"/>
        </w:numPr>
        <w:rPr>
          <w:szCs w:val="24"/>
        </w:rPr>
      </w:pPr>
      <w:r w:rsidRPr="00A660B8">
        <w:rPr>
          <w:szCs w:val="24"/>
        </w:rPr>
        <w:t xml:space="preserve">TANF recipients. </w:t>
      </w:r>
    </w:p>
    <w:p w14:paraId="1C3D50F5" w14:textId="77777777" w:rsidR="0074081D" w:rsidRPr="00A660B8" w:rsidRDefault="0074081D" w:rsidP="0074081D">
      <w:pPr>
        <w:rPr>
          <w:szCs w:val="24"/>
        </w:rPr>
      </w:pPr>
    </w:p>
    <w:p w14:paraId="77578C03" w14:textId="77777777" w:rsidR="0074081D" w:rsidRPr="00A660B8" w:rsidRDefault="0074081D" w:rsidP="0074081D">
      <w:pPr>
        <w:rPr>
          <w:szCs w:val="24"/>
        </w:rPr>
      </w:pPr>
      <w:r w:rsidRPr="00A660B8">
        <w:rPr>
          <w:szCs w:val="24"/>
        </w:rPr>
        <w:t xml:space="preserve">Participant’s files must contain the following: </w:t>
      </w:r>
    </w:p>
    <w:p w14:paraId="74A33417" w14:textId="77777777" w:rsidR="0074081D" w:rsidRPr="00A660B8" w:rsidRDefault="0074081D" w:rsidP="0074081D">
      <w:pPr>
        <w:numPr>
          <w:ilvl w:val="0"/>
          <w:numId w:val="6"/>
        </w:numPr>
        <w:rPr>
          <w:szCs w:val="24"/>
        </w:rPr>
      </w:pPr>
      <w:r w:rsidRPr="00A660B8">
        <w:rPr>
          <w:szCs w:val="24"/>
        </w:rPr>
        <w:t xml:space="preserve">A copy of the participant’s intake form </w:t>
      </w:r>
    </w:p>
    <w:p w14:paraId="341250DD" w14:textId="77777777" w:rsidR="0074081D" w:rsidRPr="00A660B8" w:rsidRDefault="0074081D" w:rsidP="0074081D">
      <w:pPr>
        <w:numPr>
          <w:ilvl w:val="0"/>
          <w:numId w:val="6"/>
        </w:numPr>
        <w:rPr>
          <w:szCs w:val="24"/>
        </w:rPr>
      </w:pPr>
      <w:r w:rsidRPr="00A660B8">
        <w:rPr>
          <w:szCs w:val="24"/>
        </w:rPr>
        <w:t xml:space="preserve">Proof of Boston residency </w:t>
      </w:r>
    </w:p>
    <w:p w14:paraId="3DB50786" w14:textId="77777777" w:rsidR="0074081D" w:rsidRPr="00A660B8" w:rsidRDefault="0074081D" w:rsidP="0074081D">
      <w:pPr>
        <w:numPr>
          <w:ilvl w:val="0"/>
          <w:numId w:val="6"/>
        </w:numPr>
        <w:rPr>
          <w:szCs w:val="24"/>
        </w:rPr>
      </w:pPr>
      <w:r w:rsidRPr="00A660B8">
        <w:rPr>
          <w:szCs w:val="24"/>
        </w:rPr>
        <w:t xml:space="preserve">Proof of Age </w:t>
      </w:r>
    </w:p>
    <w:p w14:paraId="64EE8654" w14:textId="77777777" w:rsidR="0074081D" w:rsidRPr="00A660B8" w:rsidRDefault="0074081D" w:rsidP="0074081D">
      <w:pPr>
        <w:numPr>
          <w:ilvl w:val="0"/>
          <w:numId w:val="6"/>
        </w:numPr>
        <w:rPr>
          <w:szCs w:val="24"/>
        </w:rPr>
      </w:pPr>
      <w:r w:rsidRPr="00A660B8">
        <w:rPr>
          <w:szCs w:val="24"/>
        </w:rPr>
        <w:t>Household Income (this includes proof of income, Family Size Worksheet and Income Calculation Sheet (s))</w:t>
      </w:r>
    </w:p>
    <w:p w14:paraId="2DA43EE0" w14:textId="77777777" w:rsidR="0074081D" w:rsidRPr="00A660B8" w:rsidRDefault="0074081D" w:rsidP="0074081D">
      <w:pPr>
        <w:numPr>
          <w:ilvl w:val="0"/>
          <w:numId w:val="6"/>
        </w:numPr>
        <w:rPr>
          <w:szCs w:val="24"/>
        </w:rPr>
      </w:pPr>
      <w:r w:rsidRPr="00A660B8">
        <w:rPr>
          <w:szCs w:val="24"/>
        </w:rPr>
        <w:t>Signed and completed Authorization for Release of Information Form (provided separately from this packet)</w:t>
      </w:r>
    </w:p>
    <w:p w14:paraId="110CE29B" w14:textId="77777777" w:rsidR="0074081D" w:rsidRPr="00A660B8" w:rsidRDefault="0074081D" w:rsidP="0074081D">
      <w:pPr>
        <w:numPr>
          <w:ilvl w:val="0"/>
          <w:numId w:val="6"/>
        </w:numPr>
        <w:rPr>
          <w:szCs w:val="24"/>
        </w:rPr>
      </w:pPr>
      <w:r w:rsidRPr="00A660B8">
        <w:rPr>
          <w:szCs w:val="24"/>
        </w:rPr>
        <w:t>Resume</w:t>
      </w:r>
    </w:p>
    <w:p w14:paraId="365E15DF" w14:textId="77777777" w:rsidR="0074081D" w:rsidRPr="00A660B8" w:rsidRDefault="0074081D" w:rsidP="0074081D">
      <w:pPr>
        <w:rPr>
          <w:szCs w:val="24"/>
        </w:rPr>
      </w:pPr>
    </w:p>
    <w:p w14:paraId="5279E361" w14:textId="77777777" w:rsidR="0074081D" w:rsidRPr="00A660B8" w:rsidRDefault="0074081D" w:rsidP="0074081D">
      <w:pPr>
        <w:rPr>
          <w:szCs w:val="24"/>
        </w:rPr>
      </w:pPr>
      <w:r w:rsidRPr="00A660B8">
        <w:rPr>
          <w:szCs w:val="24"/>
        </w:rPr>
        <w:t>Other documents that service providers may include in participant’s files:</w:t>
      </w:r>
    </w:p>
    <w:p w14:paraId="2914D223" w14:textId="77777777" w:rsidR="0074081D" w:rsidRPr="00A660B8" w:rsidRDefault="0074081D" w:rsidP="0074081D">
      <w:pPr>
        <w:numPr>
          <w:ilvl w:val="0"/>
          <w:numId w:val="7"/>
        </w:numPr>
        <w:rPr>
          <w:szCs w:val="24"/>
        </w:rPr>
      </w:pPr>
      <w:r w:rsidRPr="00A660B8">
        <w:rPr>
          <w:szCs w:val="24"/>
        </w:rPr>
        <w:t>Individual Service Plan</w:t>
      </w:r>
    </w:p>
    <w:p w14:paraId="1ECE50A6" w14:textId="77777777" w:rsidR="0074081D" w:rsidRPr="00A660B8" w:rsidRDefault="0074081D" w:rsidP="0074081D">
      <w:pPr>
        <w:numPr>
          <w:ilvl w:val="0"/>
          <w:numId w:val="7"/>
        </w:numPr>
        <w:rPr>
          <w:szCs w:val="24"/>
        </w:rPr>
      </w:pPr>
      <w:r w:rsidRPr="00A660B8">
        <w:rPr>
          <w:szCs w:val="24"/>
        </w:rPr>
        <w:t>Case Notes</w:t>
      </w:r>
    </w:p>
    <w:p w14:paraId="6BF8B22A" w14:textId="77777777" w:rsidR="0074081D" w:rsidRPr="00A660B8" w:rsidRDefault="0074081D" w:rsidP="0074081D">
      <w:pPr>
        <w:numPr>
          <w:ilvl w:val="0"/>
          <w:numId w:val="7"/>
        </w:numPr>
        <w:rPr>
          <w:szCs w:val="24"/>
        </w:rPr>
      </w:pPr>
      <w:r w:rsidRPr="00A660B8">
        <w:rPr>
          <w:szCs w:val="24"/>
        </w:rPr>
        <w:t>Job Search Records</w:t>
      </w:r>
    </w:p>
    <w:p w14:paraId="3ED7E87F" w14:textId="77777777" w:rsidR="0074081D" w:rsidRPr="00A660B8" w:rsidRDefault="0074081D" w:rsidP="0074081D">
      <w:pPr>
        <w:numPr>
          <w:ilvl w:val="0"/>
          <w:numId w:val="7"/>
        </w:numPr>
        <w:rPr>
          <w:szCs w:val="24"/>
        </w:rPr>
      </w:pPr>
      <w:r w:rsidRPr="00A660B8">
        <w:rPr>
          <w:szCs w:val="24"/>
        </w:rPr>
        <w:t>Pre and Post Tests or Assessment Tools</w:t>
      </w:r>
    </w:p>
    <w:p w14:paraId="7BFF380F" w14:textId="77777777" w:rsidR="0074081D" w:rsidRPr="00A660B8" w:rsidRDefault="0074081D" w:rsidP="0074081D">
      <w:pPr>
        <w:numPr>
          <w:ilvl w:val="0"/>
          <w:numId w:val="7"/>
        </w:numPr>
        <w:rPr>
          <w:szCs w:val="24"/>
        </w:rPr>
      </w:pPr>
      <w:r w:rsidRPr="00A660B8">
        <w:rPr>
          <w:szCs w:val="24"/>
        </w:rPr>
        <w:t>Attendance Record</w:t>
      </w:r>
    </w:p>
    <w:p w14:paraId="0916952F" w14:textId="77777777" w:rsidR="0074081D" w:rsidRPr="00A660B8" w:rsidRDefault="0074081D" w:rsidP="0074081D">
      <w:pPr>
        <w:rPr>
          <w:szCs w:val="24"/>
        </w:rPr>
      </w:pPr>
    </w:p>
    <w:p w14:paraId="4265D7C2" w14:textId="77777777" w:rsidR="0074081D" w:rsidRPr="00A660B8" w:rsidRDefault="0074081D" w:rsidP="0074081D">
      <w:pPr>
        <w:spacing w:after="160" w:line="256" w:lineRule="auto"/>
        <w:jc w:val="center"/>
        <w:rPr>
          <w:rFonts w:eastAsia="Calibri"/>
          <w:b/>
          <w:spacing w:val="0"/>
          <w:szCs w:val="24"/>
          <w:u w:val="single"/>
        </w:rPr>
      </w:pPr>
    </w:p>
    <w:p w14:paraId="58130358" w14:textId="77777777" w:rsidR="0074081D" w:rsidRPr="00A660B8" w:rsidRDefault="0074081D" w:rsidP="0074081D">
      <w:pPr>
        <w:spacing w:after="160" w:line="256" w:lineRule="auto"/>
        <w:jc w:val="center"/>
        <w:rPr>
          <w:rFonts w:eastAsia="Calibri"/>
          <w:b/>
          <w:spacing w:val="0"/>
          <w:szCs w:val="24"/>
          <w:u w:val="single"/>
        </w:rPr>
      </w:pPr>
    </w:p>
    <w:p w14:paraId="6C7426F3" w14:textId="77777777" w:rsidR="0074081D" w:rsidRPr="00A660B8" w:rsidRDefault="0074081D" w:rsidP="0074081D">
      <w:pPr>
        <w:spacing w:after="160" w:line="256" w:lineRule="auto"/>
        <w:rPr>
          <w:rFonts w:eastAsia="Calibri"/>
          <w:b/>
          <w:spacing w:val="0"/>
          <w:szCs w:val="24"/>
          <w:u w:val="single"/>
        </w:rPr>
      </w:pPr>
    </w:p>
    <w:p w14:paraId="3F072C44" w14:textId="77777777" w:rsidR="0074081D" w:rsidRDefault="0074081D" w:rsidP="0074081D">
      <w:pPr>
        <w:spacing w:after="160" w:line="256" w:lineRule="auto"/>
        <w:jc w:val="center"/>
        <w:rPr>
          <w:rFonts w:eastAsia="Calibri"/>
          <w:b/>
          <w:spacing w:val="0"/>
          <w:szCs w:val="24"/>
          <w:u w:val="single"/>
        </w:rPr>
      </w:pPr>
    </w:p>
    <w:p w14:paraId="113A0D70" w14:textId="77777777" w:rsidR="0074081D" w:rsidRDefault="0074081D" w:rsidP="0074081D">
      <w:pPr>
        <w:spacing w:after="160" w:line="256" w:lineRule="auto"/>
        <w:jc w:val="center"/>
        <w:rPr>
          <w:rFonts w:eastAsia="Calibri"/>
          <w:b/>
          <w:spacing w:val="0"/>
          <w:szCs w:val="24"/>
          <w:u w:val="single"/>
        </w:rPr>
      </w:pPr>
    </w:p>
    <w:p w14:paraId="7B224844" w14:textId="77777777" w:rsidR="0074081D" w:rsidRDefault="0074081D" w:rsidP="0074081D">
      <w:pPr>
        <w:spacing w:after="160" w:line="256" w:lineRule="auto"/>
        <w:jc w:val="center"/>
        <w:rPr>
          <w:rFonts w:eastAsia="Calibri"/>
          <w:b/>
          <w:spacing w:val="0"/>
          <w:szCs w:val="24"/>
          <w:u w:val="single"/>
        </w:rPr>
      </w:pPr>
    </w:p>
    <w:p w14:paraId="6D3B5CF3" w14:textId="77777777" w:rsidR="0074081D" w:rsidRDefault="0074081D" w:rsidP="0074081D">
      <w:pPr>
        <w:spacing w:after="160" w:line="256" w:lineRule="auto"/>
        <w:jc w:val="center"/>
        <w:rPr>
          <w:rFonts w:eastAsia="Calibri"/>
          <w:b/>
          <w:spacing w:val="0"/>
          <w:szCs w:val="24"/>
          <w:u w:val="single"/>
        </w:rPr>
      </w:pPr>
    </w:p>
    <w:p w14:paraId="1969C70C" w14:textId="77777777" w:rsidR="0074081D" w:rsidRDefault="0074081D" w:rsidP="0074081D">
      <w:pPr>
        <w:spacing w:after="160" w:line="256" w:lineRule="auto"/>
        <w:jc w:val="center"/>
        <w:rPr>
          <w:rFonts w:eastAsia="Calibri"/>
          <w:b/>
          <w:spacing w:val="0"/>
          <w:szCs w:val="24"/>
          <w:u w:val="single"/>
        </w:rPr>
      </w:pPr>
    </w:p>
    <w:p w14:paraId="0A05D913" w14:textId="77777777" w:rsidR="00FD4CD2" w:rsidRDefault="00FD4CD2" w:rsidP="0074081D">
      <w:pPr>
        <w:spacing w:after="160" w:line="256" w:lineRule="auto"/>
        <w:jc w:val="center"/>
        <w:rPr>
          <w:rFonts w:eastAsia="Calibri"/>
          <w:b/>
          <w:spacing w:val="0"/>
          <w:szCs w:val="24"/>
          <w:u w:val="single"/>
        </w:rPr>
      </w:pPr>
    </w:p>
    <w:p w14:paraId="1D656CD8" w14:textId="77777777" w:rsidR="0074081D" w:rsidRPr="00A660B8" w:rsidRDefault="0074081D" w:rsidP="0074081D">
      <w:pPr>
        <w:spacing w:after="160" w:line="256" w:lineRule="auto"/>
        <w:jc w:val="center"/>
        <w:rPr>
          <w:rFonts w:eastAsia="Calibri"/>
          <w:b/>
          <w:spacing w:val="0"/>
          <w:szCs w:val="24"/>
          <w:u w:val="single"/>
        </w:rPr>
      </w:pPr>
      <w:r w:rsidRPr="00A660B8">
        <w:rPr>
          <w:rFonts w:eastAsia="Calibri"/>
          <w:b/>
          <w:spacing w:val="0"/>
          <w:szCs w:val="24"/>
          <w:u w:val="single"/>
        </w:rPr>
        <w:lastRenderedPageBreak/>
        <w:t>Proof of Boston Residency</w:t>
      </w:r>
    </w:p>
    <w:p w14:paraId="570D641F" w14:textId="77777777" w:rsidR="0074081D" w:rsidRPr="00A660B8" w:rsidRDefault="0074081D" w:rsidP="0074081D">
      <w:pPr>
        <w:spacing w:after="160" w:line="256" w:lineRule="auto"/>
        <w:rPr>
          <w:rFonts w:eastAsia="Calibri"/>
          <w:b/>
          <w:spacing w:val="0"/>
          <w:szCs w:val="24"/>
          <w:u w:val="single"/>
        </w:rPr>
      </w:pPr>
    </w:p>
    <w:p w14:paraId="37C6E84E" w14:textId="77777777" w:rsidR="0074081D" w:rsidRPr="00A660B8" w:rsidRDefault="0074081D" w:rsidP="0074081D">
      <w:pPr>
        <w:spacing w:after="160" w:line="256" w:lineRule="auto"/>
        <w:rPr>
          <w:rFonts w:eastAsia="Calibri"/>
          <w:b/>
          <w:spacing w:val="0"/>
          <w:szCs w:val="24"/>
          <w:u w:val="single"/>
        </w:rPr>
      </w:pPr>
      <w:r w:rsidRPr="00A660B8">
        <w:rPr>
          <w:rFonts w:eastAsia="Calibri"/>
          <w:b/>
          <w:bCs/>
          <w:spacing w:val="0"/>
          <w:szCs w:val="24"/>
          <w:u w:val="single"/>
        </w:rPr>
        <w:t>Verification</w:t>
      </w:r>
    </w:p>
    <w:p w14:paraId="64CAD984" w14:textId="77777777" w:rsidR="0074081D" w:rsidRPr="00A660B8" w:rsidRDefault="0074081D" w:rsidP="0074081D">
      <w:pPr>
        <w:spacing w:after="160" w:line="256" w:lineRule="auto"/>
        <w:rPr>
          <w:rFonts w:eastAsia="Calibri"/>
          <w:spacing w:val="0"/>
          <w:szCs w:val="24"/>
        </w:rPr>
      </w:pPr>
      <w:r w:rsidRPr="00A660B8">
        <w:rPr>
          <w:rFonts w:eastAsia="Calibri"/>
          <w:spacing w:val="0"/>
          <w:szCs w:val="24"/>
        </w:rPr>
        <w:t>Before any participant is enrolled in a NJT funding skill training program, they must provide the following required proof of primary residency to the training center as part of their enrollment. Participants will not be approved without the required documents.</w:t>
      </w:r>
    </w:p>
    <w:p w14:paraId="55078D58" w14:textId="77777777" w:rsidR="0074081D" w:rsidRPr="00A660B8" w:rsidRDefault="0074081D" w:rsidP="0074081D">
      <w:pPr>
        <w:spacing w:after="160" w:line="256" w:lineRule="auto"/>
        <w:rPr>
          <w:rFonts w:eastAsia="Calibri"/>
          <w:spacing w:val="0"/>
          <w:szCs w:val="24"/>
        </w:rPr>
      </w:pPr>
      <w:r w:rsidRPr="00A660B8">
        <w:rPr>
          <w:rFonts w:eastAsia="Calibri"/>
          <w:b/>
          <w:bCs/>
          <w:spacing w:val="0"/>
          <w:szCs w:val="24"/>
        </w:rPr>
        <w:t>A photo ID plus one the following documents:</w:t>
      </w:r>
      <w:r w:rsidRPr="00A660B8">
        <w:rPr>
          <w:rFonts w:eastAsia="Calibri"/>
          <w:bCs/>
          <w:i/>
          <w:spacing w:val="0"/>
          <w:szCs w:val="24"/>
        </w:rPr>
        <w:t xml:space="preserve"> (If the photo ID does indicate participant’s current address a secondary document is not necessary)</w:t>
      </w:r>
    </w:p>
    <w:p w14:paraId="1DC6547E"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A Utility Bill (not water or cell phone) dated within the past 60 days of enrollment.</w:t>
      </w:r>
    </w:p>
    <w:p w14:paraId="5CA43259"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A Deed, Mortgage Payment dated within the past 60 days of enrollment, or Property Tax Bill dated within the last year</w:t>
      </w:r>
    </w:p>
    <w:p w14:paraId="222C729A"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A current Lease, Section 8 Agreement, or </w:t>
      </w:r>
      <w:r w:rsidRPr="00A660B8">
        <w:rPr>
          <w:rFonts w:eastAsia="Calibri"/>
          <w:bCs/>
          <w:spacing w:val="0"/>
          <w:szCs w:val="24"/>
        </w:rPr>
        <w:t>a notarized letter verifying residency from the owner or lessee of the property where the participant lives this letter must be signed by the property owner.</w:t>
      </w:r>
    </w:p>
    <w:p w14:paraId="1E353180"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A W2 form dated within the year or a Payroll Stub dated within the past 60 days of enrollment.</w:t>
      </w:r>
    </w:p>
    <w:p w14:paraId="79B8ADC6"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A Bank or Credit Card Statement dated within the past 60 days of enrollment.</w:t>
      </w:r>
    </w:p>
    <w:p w14:paraId="3CEF8090"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A Letter from homeless shelter</w:t>
      </w:r>
    </w:p>
    <w:p w14:paraId="4B23E310"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A Letter from an Approved Government Agency* dated within the past 60 days of enrollment.</w:t>
      </w:r>
    </w:p>
    <w:p w14:paraId="3ACAB2FB" w14:textId="77777777" w:rsidR="0074081D" w:rsidRPr="00A660B8" w:rsidRDefault="0074081D" w:rsidP="0074081D">
      <w:pPr>
        <w:numPr>
          <w:ilvl w:val="0"/>
          <w:numId w:val="14"/>
        </w:numPr>
        <w:tabs>
          <w:tab w:val="num" w:pos="720"/>
        </w:tabs>
        <w:spacing w:after="160" w:line="257" w:lineRule="auto"/>
        <w:ind w:left="720"/>
        <w:rPr>
          <w:rFonts w:eastAsia="Calibri"/>
          <w:spacing w:val="0"/>
          <w:szCs w:val="24"/>
        </w:rPr>
      </w:pPr>
      <w:r w:rsidRPr="00A660B8">
        <w:rPr>
          <w:rFonts w:eastAsia="Calibri"/>
          <w:spacing w:val="0"/>
          <w:szCs w:val="24"/>
        </w:rPr>
        <w:t>Other: ____________________________________________________________</w:t>
      </w:r>
    </w:p>
    <w:p w14:paraId="0D411CAE" w14:textId="77777777" w:rsidR="0074081D" w:rsidRPr="00A660B8" w:rsidRDefault="0074081D" w:rsidP="0074081D">
      <w:pPr>
        <w:spacing w:after="160" w:line="256" w:lineRule="auto"/>
        <w:rPr>
          <w:rFonts w:eastAsia="Calibri"/>
          <w:i/>
          <w:iCs/>
          <w:spacing w:val="0"/>
          <w:szCs w:val="24"/>
        </w:rPr>
      </w:pPr>
      <w:r w:rsidRPr="00A660B8">
        <w:rPr>
          <w:rFonts w:eastAsia="Calibri"/>
          <w:bCs/>
          <w:i/>
          <w:iCs/>
          <w:spacing w:val="0"/>
          <w:szCs w:val="24"/>
        </w:rPr>
        <w:t>*</w:t>
      </w:r>
      <w:r w:rsidRPr="00A660B8">
        <w:rPr>
          <w:rFonts w:eastAsia="Calibri"/>
          <w:bCs/>
          <w:i/>
          <w:iCs/>
          <w:spacing w:val="0"/>
          <w:szCs w:val="24"/>
          <w:u w:val="single"/>
        </w:rPr>
        <w:t>Approved government agencies:</w:t>
      </w:r>
      <w:r w:rsidRPr="00A660B8">
        <w:rPr>
          <w:rFonts w:eastAsia="Calibri"/>
          <w:i/>
          <w:iCs/>
          <w:spacing w:val="0"/>
          <w:szCs w:val="24"/>
        </w:rPr>
        <w:t>  Departments of Revenue (DOR), Children and Family Services (DCF), Transitional Assistance (DTA), Youth Services (DYS), Social Security, any communications on Commonwealth of Massachusetts Letterhead.</w:t>
      </w:r>
    </w:p>
    <w:p w14:paraId="15F5FC5B" w14:textId="77777777" w:rsidR="0074081D" w:rsidRPr="00A660B8" w:rsidRDefault="0074081D" w:rsidP="0074081D">
      <w:pPr>
        <w:spacing w:after="160" w:line="256" w:lineRule="auto"/>
        <w:rPr>
          <w:rFonts w:eastAsia="Calibri"/>
          <w:b/>
          <w:i/>
          <w:spacing w:val="0"/>
          <w:szCs w:val="24"/>
        </w:rPr>
      </w:pPr>
    </w:p>
    <w:p w14:paraId="18DEEAEE" w14:textId="77777777" w:rsidR="0074081D" w:rsidRPr="00A660B8" w:rsidRDefault="0074081D" w:rsidP="0074081D">
      <w:pPr>
        <w:spacing w:after="160" w:line="256" w:lineRule="auto"/>
        <w:rPr>
          <w:rFonts w:eastAsia="Calibri"/>
          <w:b/>
          <w:i/>
          <w:spacing w:val="0"/>
          <w:szCs w:val="24"/>
        </w:rPr>
      </w:pPr>
    </w:p>
    <w:p w14:paraId="3AE764F5" w14:textId="77777777" w:rsidR="0074081D" w:rsidRPr="00A660B8" w:rsidRDefault="0074081D" w:rsidP="0074081D">
      <w:pPr>
        <w:spacing w:after="160" w:line="256" w:lineRule="auto"/>
        <w:jc w:val="center"/>
        <w:rPr>
          <w:rFonts w:eastAsia="Calibri"/>
          <w:b/>
          <w:i/>
          <w:spacing w:val="0"/>
          <w:szCs w:val="24"/>
        </w:rPr>
      </w:pPr>
      <w:r w:rsidRPr="00A660B8">
        <w:rPr>
          <w:rFonts w:eastAsia="Calibri"/>
          <w:b/>
          <w:i/>
          <w:spacing w:val="0"/>
          <w:szCs w:val="24"/>
        </w:rPr>
        <w:t>*This list is not exhaustive; if there is another official document that the participant can provide to prove Boston Residency please obtain t</w:t>
      </w:r>
      <w:r w:rsidR="00FC5EFB">
        <w:rPr>
          <w:rFonts w:eastAsia="Calibri"/>
          <w:b/>
          <w:i/>
          <w:spacing w:val="0"/>
          <w:szCs w:val="24"/>
        </w:rPr>
        <w:t>he approval of Lydia Souroufis, Senior</w:t>
      </w:r>
      <w:r w:rsidRPr="00A660B8">
        <w:rPr>
          <w:rFonts w:eastAsia="Calibri"/>
          <w:b/>
          <w:i/>
          <w:spacing w:val="0"/>
          <w:szCs w:val="24"/>
        </w:rPr>
        <w:t xml:space="preserve"> Program Manager o</w:t>
      </w:r>
      <w:r>
        <w:rPr>
          <w:rFonts w:eastAsia="Calibri"/>
          <w:b/>
          <w:i/>
          <w:spacing w:val="0"/>
          <w:szCs w:val="24"/>
        </w:rPr>
        <w:t>f Neighborhood Jobs Trust (NJT)</w:t>
      </w:r>
      <w:r w:rsidRPr="00A660B8">
        <w:rPr>
          <w:rFonts w:eastAsia="Calibri"/>
          <w:b/>
          <w:i/>
          <w:spacing w:val="0"/>
          <w:szCs w:val="24"/>
        </w:rPr>
        <w:t>. If approved you can utilize the document as “other”.</w:t>
      </w:r>
    </w:p>
    <w:p w14:paraId="5A18E331" w14:textId="77777777" w:rsidR="0074081D" w:rsidRPr="00A660B8" w:rsidRDefault="0074081D" w:rsidP="0074081D">
      <w:pPr>
        <w:spacing w:after="160" w:line="256" w:lineRule="auto"/>
        <w:rPr>
          <w:rFonts w:eastAsia="Calibri"/>
          <w:b/>
          <w:i/>
          <w:spacing w:val="0"/>
          <w:szCs w:val="24"/>
        </w:rPr>
      </w:pPr>
    </w:p>
    <w:p w14:paraId="07D0C6FD" w14:textId="77777777" w:rsidR="0074081D" w:rsidRPr="00A660B8" w:rsidRDefault="0074081D" w:rsidP="0074081D">
      <w:pPr>
        <w:spacing w:after="160" w:line="256" w:lineRule="auto"/>
        <w:rPr>
          <w:rFonts w:eastAsia="Calibri"/>
          <w:b/>
          <w:i/>
          <w:spacing w:val="0"/>
          <w:szCs w:val="24"/>
        </w:rPr>
      </w:pPr>
    </w:p>
    <w:p w14:paraId="6F6E98DF" w14:textId="77777777" w:rsidR="0074081D" w:rsidRPr="00A660B8" w:rsidRDefault="0074081D" w:rsidP="0074081D">
      <w:pPr>
        <w:spacing w:after="160" w:line="256" w:lineRule="auto"/>
        <w:rPr>
          <w:rFonts w:eastAsia="Calibri"/>
          <w:b/>
          <w:i/>
          <w:spacing w:val="0"/>
          <w:szCs w:val="24"/>
        </w:rPr>
      </w:pPr>
    </w:p>
    <w:p w14:paraId="00EB8F5D" w14:textId="77777777" w:rsidR="0074081D" w:rsidRDefault="0074081D" w:rsidP="0074081D">
      <w:pPr>
        <w:spacing w:after="160" w:line="256" w:lineRule="auto"/>
        <w:rPr>
          <w:rFonts w:eastAsia="Calibri"/>
          <w:b/>
          <w:i/>
          <w:spacing w:val="0"/>
          <w:szCs w:val="24"/>
        </w:rPr>
      </w:pPr>
    </w:p>
    <w:p w14:paraId="67E78912" w14:textId="77777777" w:rsidR="0074081D" w:rsidRDefault="0074081D" w:rsidP="0074081D">
      <w:pPr>
        <w:spacing w:after="160" w:line="256" w:lineRule="auto"/>
        <w:rPr>
          <w:rFonts w:eastAsia="Calibri"/>
          <w:b/>
          <w:i/>
          <w:spacing w:val="0"/>
          <w:szCs w:val="24"/>
        </w:rPr>
      </w:pPr>
    </w:p>
    <w:p w14:paraId="388270C6" w14:textId="77777777" w:rsidR="0074081D" w:rsidRDefault="0074081D" w:rsidP="0074081D">
      <w:pPr>
        <w:spacing w:after="160" w:line="256" w:lineRule="auto"/>
        <w:rPr>
          <w:rFonts w:eastAsia="Calibri"/>
          <w:b/>
          <w:i/>
          <w:spacing w:val="0"/>
          <w:szCs w:val="24"/>
        </w:rPr>
      </w:pPr>
    </w:p>
    <w:p w14:paraId="7F2D3D2F" w14:textId="77777777" w:rsidR="0074081D" w:rsidRDefault="0074081D" w:rsidP="0074081D">
      <w:pPr>
        <w:spacing w:after="160" w:line="256" w:lineRule="auto"/>
        <w:rPr>
          <w:rFonts w:eastAsia="Calibri"/>
          <w:b/>
          <w:i/>
          <w:spacing w:val="0"/>
          <w:szCs w:val="24"/>
        </w:rPr>
      </w:pPr>
    </w:p>
    <w:p w14:paraId="05912B70" w14:textId="77777777" w:rsidR="0074081D" w:rsidRPr="00A660B8" w:rsidRDefault="0074081D" w:rsidP="0074081D">
      <w:pPr>
        <w:spacing w:after="160" w:line="256" w:lineRule="auto"/>
        <w:rPr>
          <w:rFonts w:eastAsia="Calibri"/>
          <w:b/>
          <w:i/>
          <w:spacing w:val="0"/>
          <w:szCs w:val="24"/>
        </w:rPr>
      </w:pPr>
    </w:p>
    <w:p w14:paraId="2D3C28CD" w14:textId="77777777" w:rsidR="0074081D" w:rsidRPr="00A660B8" w:rsidRDefault="0074081D" w:rsidP="0074081D">
      <w:pPr>
        <w:spacing w:after="160" w:line="256" w:lineRule="auto"/>
        <w:jc w:val="center"/>
        <w:rPr>
          <w:rFonts w:eastAsia="Calibri"/>
          <w:b/>
          <w:spacing w:val="0"/>
          <w:szCs w:val="24"/>
          <w:u w:val="single"/>
        </w:rPr>
      </w:pPr>
    </w:p>
    <w:p w14:paraId="77F61464" w14:textId="77777777" w:rsidR="0074081D" w:rsidRPr="00A660B8" w:rsidRDefault="0074081D" w:rsidP="0074081D">
      <w:pPr>
        <w:spacing w:after="160" w:line="256" w:lineRule="auto"/>
        <w:jc w:val="center"/>
        <w:rPr>
          <w:rFonts w:eastAsia="Calibri"/>
          <w:b/>
          <w:spacing w:val="0"/>
          <w:szCs w:val="24"/>
          <w:u w:val="single"/>
        </w:rPr>
      </w:pPr>
      <w:r w:rsidRPr="00A660B8">
        <w:rPr>
          <w:rFonts w:eastAsia="Calibri"/>
          <w:b/>
          <w:spacing w:val="0"/>
          <w:szCs w:val="24"/>
          <w:u w:val="single"/>
        </w:rPr>
        <w:t>Proof of Age</w:t>
      </w:r>
    </w:p>
    <w:p w14:paraId="36792AF4" w14:textId="77777777" w:rsidR="0074081D" w:rsidRPr="00A660B8" w:rsidRDefault="0074081D" w:rsidP="0074081D">
      <w:pPr>
        <w:spacing w:after="160" w:line="256" w:lineRule="auto"/>
        <w:jc w:val="center"/>
        <w:rPr>
          <w:rFonts w:eastAsia="Calibri"/>
          <w:b/>
          <w:spacing w:val="0"/>
          <w:szCs w:val="24"/>
          <w:u w:val="single"/>
        </w:rPr>
      </w:pPr>
    </w:p>
    <w:p w14:paraId="61719866" w14:textId="77777777" w:rsidR="0074081D" w:rsidRPr="00A660B8" w:rsidRDefault="0074081D" w:rsidP="0074081D">
      <w:pPr>
        <w:spacing w:after="160" w:line="256" w:lineRule="auto"/>
        <w:rPr>
          <w:rFonts w:eastAsia="Calibri"/>
          <w:b/>
          <w:spacing w:val="0"/>
          <w:szCs w:val="24"/>
          <w:u w:val="single"/>
        </w:rPr>
      </w:pPr>
      <w:r w:rsidRPr="00A660B8">
        <w:rPr>
          <w:rFonts w:eastAsia="Calibri"/>
          <w:b/>
          <w:spacing w:val="0"/>
          <w:szCs w:val="24"/>
          <w:u w:val="single"/>
        </w:rPr>
        <w:t>Verification</w:t>
      </w:r>
    </w:p>
    <w:p w14:paraId="5DF05F03" w14:textId="77777777" w:rsidR="0074081D" w:rsidRPr="00A660B8" w:rsidRDefault="0074081D" w:rsidP="0074081D">
      <w:pPr>
        <w:spacing w:after="160" w:line="256" w:lineRule="auto"/>
        <w:rPr>
          <w:rFonts w:eastAsia="Calibri"/>
          <w:spacing w:val="0"/>
          <w:szCs w:val="24"/>
        </w:rPr>
      </w:pPr>
      <w:r w:rsidRPr="00A660B8">
        <w:rPr>
          <w:rFonts w:eastAsia="Calibri"/>
          <w:spacing w:val="0"/>
          <w:szCs w:val="24"/>
        </w:rPr>
        <w:t>Before any participant is enrolled in a NJT funding skill training program, they must provide the following required proof of Age to the training center as part of their enrollment. Participants will not be approved without the required documents. </w:t>
      </w:r>
    </w:p>
    <w:p w14:paraId="6979EDC0" w14:textId="77777777" w:rsidR="0074081D" w:rsidRPr="00A660B8" w:rsidRDefault="0074081D" w:rsidP="0074081D">
      <w:pPr>
        <w:spacing w:after="160" w:line="256" w:lineRule="auto"/>
        <w:rPr>
          <w:rFonts w:eastAsia="Calibri"/>
          <w:spacing w:val="0"/>
          <w:szCs w:val="24"/>
        </w:rPr>
      </w:pPr>
      <w:r w:rsidRPr="00A660B8">
        <w:rPr>
          <w:rFonts w:eastAsia="Calibri"/>
          <w:spacing w:val="0"/>
          <w:szCs w:val="24"/>
        </w:rPr>
        <w:t>Proof of age includes providing the full name and date of birth. Listed below are acceptable documents you can use, provided they include your full name:</w:t>
      </w:r>
    </w:p>
    <w:p w14:paraId="05A2BBAA"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bCs/>
          <w:spacing w:val="0"/>
          <w:szCs w:val="24"/>
        </w:rPr>
        <w:t>Driver</w:t>
      </w:r>
      <w:r w:rsidR="00FD4CD2">
        <w:rPr>
          <w:rFonts w:eastAsia="Calibri"/>
          <w:b/>
          <w:bCs/>
          <w:spacing w:val="0"/>
          <w:szCs w:val="24"/>
        </w:rPr>
        <w:t>’s</w:t>
      </w:r>
      <w:r w:rsidRPr="00A660B8">
        <w:rPr>
          <w:rFonts w:eastAsia="Calibri"/>
          <w:b/>
          <w:bCs/>
          <w:spacing w:val="0"/>
          <w:szCs w:val="24"/>
        </w:rPr>
        <w:t xml:space="preserve"> License</w:t>
      </w:r>
      <w:r w:rsidRPr="00A660B8">
        <w:rPr>
          <w:rFonts w:eastAsia="Calibri"/>
          <w:spacing w:val="0"/>
          <w:szCs w:val="24"/>
        </w:rPr>
        <w:t>: Driver</w:t>
      </w:r>
      <w:r w:rsidR="00FD4CD2">
        <w:rPr>
          <w:rFonts w:eastAsia="Calibri"/>
          <w:spacing w:val="0"/>
          <w:szCs w:val="24"/>
        </w:rPr>
        <w:t>’s</w:t>
      </w:r>
      <w:r w:rsidRPr="00A660B8">
        <w:rPr>
          <w:rFonts w:eastAsia="Calibri"/>
          <w:spacing w:val="0"/>
          <w:szCs w:val="24"/>
        </w:rPr>
        <w:t xml:space="preserve"> License, Learner</w:t>
      </w:r>
      <w:r w:rsidR="00FD4CD2">
        <w:rPr>
          <w:rFonts w:eastAsia="Calibri"/>
          <w:spacing w:val="0"/>
          <w:szCs w:val="24"/>
        </w:rPr>
        <w:t>’s</w:t>
      </w:r>
      <w:r w:rsidRPr="00A660B8">
        <w:rPr>
          <w:rFonts w:eastAsia="Calibri"/>
          <w:spacing w:val="0"/>
          <w:szCs w:val="24"/>
        </w:rPr>
        <w:t xml:space="preserve"> Permit or State-Issued Identification Card from MA or another state, Puerto Rico, a U.S. territory, or a Canadian province that is expired less than two years. The DL/ID or learner permit submitted must reflect a photo.</w:t>
      </w:r>
    </w:p>
    <w:p w14:paraId="4F062539"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bCs/>
          <w:spacing w:val="0"/>
          <w:szCs w:val="24"/>
        </w:rPr>
        <w:t>Birth Certificate</w:t>
      </w:r>
      <w:r w:rsidRPr="00A660B8">
        <w:rPr>
          <w:rFonts w:eastAsia="Calibri"/>
          <w:spacing w:val="0"/>
          <w:szCs w:val="24"/>
        </w:rPr>
        <w:t xml:space="preserve">: Certified birth certificate issued by a government agency in the US, Puerto Rico, a U.S. territory or Canada, or U.S. Report of Consular Birth Abroad. </w:t>
      </w:r>
    </w:p>
    <w:p w14:paraId="39CEEBF3"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bCs/>
          <w:spacing w:val="0"/>
          <w:szCs w:val="24"/>
        </w:rPr>
        <w:t>Motor Vehicle Driver’s Record</w:t>
      </w:r>
      <w:r w:rsidRPr="00A660B8">
        <w:rPr>
          <w:rFonts w:eastAsia="Calibri"/>
          <w:spacing w:val="0"/>
          <w:szCs w:val="24"/>
        </w:rPr>
        <w:t>: Certified MA Motor Vehicle Record, Non-Certified NC Motor, Vehicle Record.</w:t>
      </w:r>
    </w:p>
    <w:p w14:paraId="523EA6DD"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bCs/>
          <w:spacing w:val="0"/>
          <w:szCs w:val="24"/>
        </w:rPr>
        <w:t>US Military ID</w:t>
      </w:r>
      <w:r w:rsidRPr="00A660B8">
        <w:rPr>
          <w:rFonts w:eastAsia="Calibri"/>
          <w:spacing w:val="0"/>
          <w:szCs w:val="24"/>
        </w:rPr>
        <w:t>: US Military ID Valid unexpired U.S. military ID, including DD-2, DD-214, or U.S. Military Dependents Card, U.S. Veteran Universal Access Card.</w:t>
      </w:r>
    </w:p>
    <w:p w14:paraId="4894411B"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bCs/>
          <w:spacing w:val="0"/>
          <w:szCs w:val="24"/>
        </w:rPr>
        <w:t>Passport</w:t>
      </w:r>
      <w:r w:rsidRPr="00A660B8">
        <w:rPr>
          <w:rFonts w:eastAsia="Calibri"/>
          <w:spacing w:val="0"/>
          <w:szCs w:val="24"/>
        </w:rPr>
        <w:t>: Valid, unexpired passport from any nation.</w:t>
      </w:r>
    </w:p>
    <w:p w14:paraId="7A9273F5"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bCs/>
          <w:spacing w:val="0"/>
          <w:szCs w:val="24"/>
        </w:rPr>
        <w:t>Certified Marriage Certificate</w:t>
      </w:r>
      <w:r w:rsidRPr="00A660B8">
        <w:rPr>
          <w:rFonts w:eastAsia="Calibri"/>
          <w:spacing w:val="0"/>
          <w:szCs w:val="24"/>
        </w:rPr>
        <w:t>: Certified marriage certificate from a Register of Deeds or government agency in the U.S, Puerto Rico, U.S. territories or Canada.</w:t>
      </w:r>
    </w:p>
    <w:p w14:paraId="5F778553"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bCs/>
          <w:spacing w:val="0"/>
          <w:szCs w:val="24"/>
        </w:rPr>
        <w:t>Court Documents</w:t>
      </w:r>
      <w:r w:rsidRPr="00A660B8">
        <w:rPr>
          <w:rFonts w:eastAsia="Calibri"/>
          <w:spacing w:val="0"/>
          <w:szCs w:val="24"/>
        </w:rPr>
        <w:t>: Court documents from US jurisdiction, Puerto Rico, US territories or Canada.</w:t>
      </w:r>
    </w:p>
    <w:p w14:paraId="07429CCB" w14:textId="77777777" w:rsidR="0074081D" w:rsidRPr="00A660B8" w:rsidRDefault="0074081D" w:rsidP="0074081D">
      <w:pPr>
        <w:numPr>
          <w:ilvl w:val="1"/>
          <w:numId w:val="12"/>
        </w:numPr>
        <w:spacing w:after="160" w:line="256" w:lineRule="auto"/>
        <w:rPr>
          <w:rFonts w:eastAsia="Calibri"/>
          <w:spacing w:val="0"/>
          <w:szCs w:val="24"/>
        </w:rPr>
      </w:pPr>
      <w:r w:rsidRPr="00A660B8">
        <w:rPr>
          <w:rFonts w:eastAsia="Calibri"/>
          <w:spacing w:val="0"/>
          <w:szCs w:val="24"/>
        </w:rPr>
        <w:t>Divorce decree</w:t>
      </w:r>
    </w:p>
    <w:p w14:paraId="2185D0D8" w14:textId="77777777" w:rsidR="0074081D" w:rsidRPr="00A660B8" w:rsidRDefault="0074081D" w:rsidP="0074081D">
      <w:pPr>
        <w:numPr>
          <w:ilvl w:val="1"/>
          <w:numId w:val="12"/>
        </w:numPr>
        <w:spacing w:after="160" w:line="256" w:lineRule="auto"/>
        <w:rPr>
          <w:rFonts w:eastAsia="Calibri"/>
          <w:spacing w:val="0"/>
          <w:szCs w:val="24"/>
        </w:rPr>
      </w:pPr>
      <w:r w:rsidRPr="00A660B8">
        <w:rPr>
          <w:rFonts w:eastAsia="Calibri"/>
          <w:spacing w:val="0"/>
          <w:szCs w:val="24"/>
        </w:rPr>
        <w:t>Court order for change of name or gender</w:t>
      </w:r>
    </w:p>
    <w:p w14:paraId="25A9B1AE" w14:textId="77777777" w:rsidR="0074081D" w:rsidRPr="00A660B8" w:rsidRDefault="0074081D" w:rsidP="0074081D">
      <w:pPr>
        <w:numPr>
          <w:ilvl w:val="1"/>
          <w:numId w:val="12"/>
        </w:numPr>
        <w:spacing w:after="160" w:line="256" w:lineRule="auto"/>
        <w:rPr>
          <w:rFonts w:eastAsia="Calibri"/>
          <w:spacing w:val="0"/>
          <w:szCs w:val="24"/>
        </w:rPr>
      </w:pPr>
      <w:r w:rsidRPr="00A660B8">
        <w:rPr>
          <w:rFonts w:eastAsia="Calibri"/>
          <w:spacing w:val="0"/>
          <w:szCs w:val="24"/>
        </w:rPr>
        <w:t>Adoption papers</w:t>
      </w:r>
    </w:p>
    <w:p w14:paraId="7A12376D" w14:textId="77777777" w:rsidR="0074081D" w:rsidRPr="00A660B8" w:rsidRDefault="0074081D" w:rsidP="0074081D">
      <w:pPr>
        <w:numPr>
          <w:ilvl w:val="1"/>
          <w:numId w:val="12"/>
        </w:numPr>
        <w:spacing w:after="160" w:line="256" w:lineRule="auto"/>
        <w:rPr>
          <w:rFonts w:eastAsia="Calibri"/>
          <w:spacing w:val="0"/>
          <w:szCs w:val="24"/>
        </w:rPr>
      </w:pPr>
      <w:r w:rsidRPr="00A660B8">
        <w:rPr>
          <w:rFonts w:eastAsia="Calibri"/>
          <w:spacing w:val="0"/>
          <w:szCs w:val="24"/>
        </w:rPr>
        <w:t>Certified Court order for child support</w:t>
      </w:r>
    </w:p>
    <w:p w14:paraId="27E53AEC" w14:textId="77777777" w:rsidR="0074081D" w:rsidRPr="00A660B8" w:rsidRDefault="0074081D" w:rsidP="0074081D">
      <w:pPr>
        <w:numPr>
          <w:ilvl w:val="0"/>
          <w:numId w:val="12"/>
        </w:numPr>
        <w:spacing w:after="160" w:line="256" w:lineRule="auto"/>
        <w:rPr>
          <w:rFonts w:eastAsia="Calibri"/>
          <w:spacing w:val="0"/>
          <w:szCs w:val="24"/>
        </w:rPr>
      </w:pPr>
      <w:r w:rsidRPr="00A660B8">
        <w:rPr>
          <w:rFonts w:eastAsia="Calibri"/>
          <w:b/>
          <w:spacing w:val="0"/>
          <w:szCs w:val="24"/>
        </w:rPr>
        <w:t>Other:</w:t>
      </w:r>
      <w:r w:rsidRPr="00A660B8">
        <w:rPr>
          <w:rFonts w:eastAsia="Calibri"/>
          <w:spacing w:val="0"/>
          <w:szCs w:val="24"/>
        </w:rPr>
        <w:t xml:space="preserve"> _________________________________________________________________</w:t>
      </w:r>
    </w:p>
    <w:p w14:paraId="20123FFC" w14:textId="77777777" w:rsidR="0074081D" w:rsidRPr="00A660B8" w:rsidRDefault="0074081D" w:rsidP="0074081D">
      <w:pPr>
        <w:spacing w:after="160" w:line="256" w:lineRule="auto"/>
        <w:rPr>
          <w:rFonts w:eastAsia="Calibri"/>
          <w:spacing w:val="0"/>
          <w:szCs w:val="24"/>
        </w:rPr>
      </w:pPr>
    </w:p>
    <w:p w14:paraId="772D6EA0" w14:textId="77777777" w:rsidR="0074081D" w:rsidRPr="00A660B8" w:rsidRDefault="0074081D" w:rsidP="0074081D">
      <w:pPr>
        <w:rPr>
          <w:rFonts w:eastAsia="Calibri"/>
          <w:b/>
          <w:i/>
          <w:spacing w:val="0"/>
          <w:szCs w:val="24"/>
        </w:rPr>
      </w:pPr>
      <w:r w:rsidRPr="00A660B8">
        <w:rPr>
          <w:rFonts w:eastAsia="Calibri"/>
          <w:b/>
          <w:i/>
          <w:spacing w:val="0"/>
          <w:szCs w:val="24"/>
        </w:rPr>
        <w:t>*This list is not exhaustive; if there is another official document that the participant can provide to prove Boston Residency please obtain t</w:t>
      </w:r>
      <w:r w:rsidR="00FC5EFB">
        <w:rPr>
          <w:rFonts w:eastAsia="Calibri"/>
          <w:b/>
          <w:i/>
          <w:spacing w:val="0"/>
          <w:szCs w:val="24"/>
        </w:rPr>
        <w:t>he approval of Lydia Souroufis, Senior</w:t>
      </w:r>
      <w:r w:rsidRPr="00A660B8">
        <w:rPr>
          <w:rFonts w:eastAsia="Calibri"/>
          <w:b/>
          <w:i/>
          <w:spacing w:val="0"/>
          <w:szCs w:val="24"/>
        </w:rPr>
        <w:t xml:space="preserve"> Program Manager of Neighb</w:t>
      </w:r>
      <w:r>
        <w:rPr>
          <w:rFonts w:eastAsia="Calibri"/>
          <w:b/>
          <w:i/>
          <w:spacing w:val="0"/>
          <w:szCs w:val="24"/>
        </w:rPr>
        <w:t xml:space="preserve">orhood Jobs Trust (NJT). If </w:t>
      </w:r>
      <w:r w:rsidRPr="00A660B8">
        <w:rPr>
          <w:rFonts w:eastAsia="Calibri"/>
          <w:b/>
          <w:i/>
          <w:spacing w:val="0"/>
          <w:szCs w:val="24"/>
        </w:rPr>
        <w:t>approved, you can utilize the document as “other.”</w:t>
      </w:r>
    </w:p>
    <w:p w14:paraId="24F9E64A" w14:textId="77777777" w:rsidR="0074081D" w:rsidRPr="00A660B8" w:rsidRDefault="0074081D" w:rsidP="0074081D">
      <w:pPr>
        <w:rPr>
          <w:rFonts w:eastAsia="Calibri"/>
          <w:b/>
          <w:i/>
          <w:spacing w:val="0"/>
          <w:szCs w:val="24"/>
        </w:rPr>
      </w:pPr>
    </w:p>
    <w:p w14:paraId="22046998" w14:textId="77777777" w:rsidR="0074081D" w:rsidRPr="00A660B8" w:rsidRDefault="0074081D" w:rsidP="0074081D">
      <w:pPr>
        <w:rPr>
          <w:rFonts w:eastAsia="Calibri"/>
          <w:b/>
          <w:i/>
          <w:spacing w:val="0"/>
          <w:szCs w:val="24"/>
        </w:rPr>
      </w:pPr>
    </w:p>
    <w:p w14:paraId="1E53B55A" w14:textId="77777777" w:rsidR="0074081D" w:rsidRPr="00A660B8" w:rsidRDefault="0074081D" w:rsidP="0074081D">
      <w:pPr>
        <w:widowControl w:val="0"/>
        <w:autoSpaceDE w:val="0"/>
        <w:autoSpaceDN w:val="0"/>
        <w:adjustRightInd w:val="0"/>
        <w:jc w:val="center"/>
        <w:rPr>
          <w:b/>
          <w:spacing w:val="0"/>
          <w:szCs w:val="24"/>
        </w:rPr>
      </w:pPr>
    </w:p>
    <w:p w14:paraId="0C60FBF7" w14:textId="77777777" w:rsidR="0074081D" w:rsidRPr="00A660B8" w:rsidRDefault="0074081D" w:rsidP="0074081D">
      <w:pPr>
        <w:widowControl w:val="0"/>
        <w:autoSpaceDE w:val="0"/>
        <w:autoSpaceDN w:val="0"/>
        <w:adjustRightInd w:val="0"/>
        <w:jc w:val="center"/>
        <w:rPr>
          <w:b/>
          <w:spacing w:val="0"/>
          <w:szCs w:val="24"/>
        </w:rPr>
      </w:pPr>
    </w:p>
    <w:p w14:paraId="7FAEE408" w14:textId="77777777" w:rsidR="0074081D" w:rsidRDefault="0074081D" w:rsidP="0074081D">
      <w:pPr>
        <w:widowControl w:val="0"/>
        <w:autoSpaceDE w:val="0"/>
        <w:autoSpaceDN w:val="0"/>
        <w:adjustRightInd w:val="0"/>
        <w:jc w:val="center"/>
        <w:rPr>
          <w:b/>
          <w:spacing w:val="0"/>
          <w:szCs w:val="24"/>
        </w:rPr>
      </w:pPr>
    </w:p>
    <w:p w14:paraId="736EF4AC" w14:textId="77777777" w:rsidR="0074081D" w:rsidRDefault="0074081D" w:rsidP="0074081D">
      <w:pPr>
        <w:widowControl w:val="0"/>
        <w:autoSpaceDE w:val="0"/>
        <w:autoSpaceDN w:val="0"/>
        <w:adjustRightInd w:val="0"/>
        <w:jc w:val="center"/>
        <w:rPr>
          <w:b/>
          <w:spacing w:val="0"/>
          <w:szCs w:val="24"/>
        </w:rPr>
      </w:pPr>
    </w:p>
    <w:p w14:paraId="02AD6EBD" w14:textId="77777777" w:rsidR="0074081D" w:rsidRDefault="0074081D" w:rsidP="0074081D">
      <w:pPr>
        <w:widowControl w:val="0"/>
        <w:autoSpaceDE w:val="0"/>
        <w:autoSpaceDN w:val="0"/>
        <w:adjustRightInd w:val="0"/>
        <w:jc w:val="center"/>
        <w:rPr>
          <w:b/>
          <w:spacing w:val="0"/>
          <w:szCs w:val="24"/>
        </w:rPr>
      </w:pPr>
    </w:p>
    <w:p w14:paraId="0459D3A3" w14:textId="77777777" w:rsidR="0002102A" w:rsidRPr="00D46EE9" w:rsidRDefault="0002102A" w:rsidP="0002102A">
      <w:pPr>
        <w:jc w:val="center"/>
      </w:pPr>
      <w:r>
        <w:rPr>
          <w:rFonts w:ascii="Arial" w:eastAsia="Arial" w:hAnsi="Arial" w:cs="Arial"/>
          <w:b/>
          <w:szCs w:val="24"/>
        </w:rPr>
        <w:t>Attachment II</w:t>
      </w:r>
    </w:p>
    <w:p w14:paraId="0518D9E7" w14:textId="77777777" w:rsidR="0002102A" w:rsidRPr="00144BC8" w:rsidRDefault="0002102A" w:rsidP="0002102A">
      <w:pPr>
        <w:jc w:val="center"/>
        <w:rPr>
          <w:b/>
          <w:szCs w:val="24"/>
        </w:rPr>
      </w:pPr>
      <w:r w:rsidRPr="00144BC8">
        <w:rPr>
          <w:b/>
          <w:szCs w:val="24"/>
        </w:rPr>
        <w:t xml:space="preserve">HUD </w:t>
      </w:r>
      <w:r>
        <w:rPr>
          <w:b/>
          <w:szCs w:val="24"/>
        </w:rPr>
        <w:t>2020</w:t>
      </w:r>
      <w:r w:rsidRPr="00144BC8">
        <w:rPr>
          <w:b/>
          <w:szCs w:val="24"/>
        </w:rPr>
        <w:t xml:space="preserve"> INCOME LIMITS FOR NJT</w:t>
      </w:r>
    </w:p>
    <w:p w14:paraId="256C238C" w14:textId="77777777" w:rsidR="0002102A" w:rsidRPr="00144BC8" w:rsidRDefault="0002102A" w:rsidP="0002102A">
      <w:pPr>
        <w:jc w:val="center"/>
        <w:rPr>
          <w:szCs w:val="24"/>
        </w:rPr>
      </w:pPr>
      <w:r w:rsidRPr="00144BC8">
        <w:rPr>
          <w:szCs w:val="24"/>
        </w:rPr>
        <w:t>Boston Primary Metropolitan Statistical Area</w:t>
      </w:r>
    </w:p>
    <w:p w14:paraId="409C8747" w14:textId="77777777" w:rsidR="0002102A" w:rsidRPr="00144BC8" w:rsidRDefault="0002102A" w:rsidP="0002102A">
      <w:pPr>
        <w:jc w:val="center"/>
      </w:pPr>
    </w:p>
    <w:tbl>
      <w:tblPr>
        <w:tblStyle w:val="TableGrid"/>
        <w:tblW w:w="0" w:type="auto"/>
        <w:jc w:val="center"/>
        <w:tblLook w:val="04A0" w:firstRow="1" w:lastRow="0" w:firstColumn="1" w:lastColumn="0" w:noHBand="0" w:noVBand="1"/>
      </w:tblPr>
      <w:tblGrid>
        <w:gridCol w:w="2335"/>
        <w:gridCol w:w="6480"/>
      </w:tblGrid>
      <w:tr w:rsidR="0002102A" w:rsidRPr="00144BC8" w14:paraId="2C525222" w14:textId="77777777" w:rsidTr="00004EAE">
        <w:trPr>
          <w:trHeight w:hRule="exact" w:val="1152"/>
          <w:jc w:val="center"/>
        </w:trPr>
        <w:tc>
          <w:tcPr>
            <w:tcW w:w="2335" w:type="dxa"/>
          </w:tcPr>
          <w:p w14:paraId="4FFE8B54" w14:textId="77777777" w:rsidR="0002102A" w:rsidRPr="00144BC8" w:rsidRDefault="0002102A" w:rsidP="00004EAE">
            <w:pPr>
              <w:jc w:val="center"/>
              <w:rPr>
                <w:b/>
              </w:rPr>
            </w:pPr>
            <w:r w:rsidRPr="00144BC8">
              <w:rPr>
                <w:b/>
              </w:rPr>
              <w:t>Family Size</w:t>
            </w:r>
          </w:p>
        </w:tc>
        <w:tc>
          <w:tcPr>
            <w:tcW w:w="6480" w:type="dxa"/>
          </w:tcPr>
          <w:p w14:paraId="7333FBDD" w14:textId="77777777" w:rsidR="0002102A" w:rsidRPr="00144BC8" w:rsidRDefault="0002102A" w:rsidP="00004EAE">
            <w:pPr>
              <w:jc w:val="center"/>
              <w:rPr>
                <w:b/>
              </w:rPr>
            </w:pPr>
            <w:r>
              <w:rPr>
                <w:b/>
              </w:rPr>
              <w:t>2020</w:t>
            </w:r>
            <w:r w:rsidRPr="00144BC8">
              <w:rPr>
                <w:b/>
              </w:rPr>
              <w:t xml:space="preserve"> Income Limits</w:t>
            </w:r>
          </w:p>
        </w:tc>
      </w:tr>
      <w:tr w:rsidR="0002102A" w:rsidRPr="00144BC8" w14:paraId="751B3D80" w14:textId="77777777" w:rsidTr="00004EAE">
        <w:trPr>
          <w:trHeight w:hRule="exact" w:val="1152"/>
          <w:jc w:val="center"/>
        </w:trPr>
        <w:tc>
          <w:tcPr>
            <w:tcW w:w="2335" w:type="dxa"/>
          </w:tcPr>
          <w:p w14:paraId="6D25BE23" w14:textId="77777777" w:rsidR="0002102A" w:rsidRPr="00144BC8" w:rsidRDefault="0002102A" w:rsidP="00004EAE">
            <w:pPr>
              <w:jc w:val="center"/>
            </w:pPr>
            <w:r w:rsidRPr="00144BC8">
              <w:t>1</w:t>
            </w:r>
          </w:p>
        </w:tc>
        <w:tc>
          <w:tcPr>
            <w:tcW w:w="6480" w:type="dxa"/>
          </w:tcPr>
          <w:p w14:paraId="5BFC321C" w14:textId="77777777" w:rsidR="0002102A" w:rsidRPr="00144BC8" w:rsidRDefault="0002102A" w:rsidP="00004EAE">
            <w:pPr>
              <w:jc w:val="center"/>
            </w:pPr>
            <w:r w:rsidRPr="00144BC8">
              <w:t>$</w:t>
            </w:r>
            <w:r>
              <w:t>66</w:t>
            </w:r>
            <w:r w:rsidRPr="00144BC8">
              <w:t>,</w:t>
            </w:r>
            <w:r>
              <w:t>65</w:t>
            </w:r>
            <w:r w:rsidRPr="00144BC8">
              <w:t>0</w:t>
            </w:r>
          </w:p>
        </w:tc>
      </w:tr>
      <w:tr w:rsidR="0002102A" w:rsidRPr="00144BC8" w14:paraId="5435B5AD" w14:textId="77777777" w:rsidTr="00004EAE">
        <w:trPr>
          <w:trHeight w:hRule="exact" w:val="1152"/>
          <w:jc w:val="center"/>
        </w:trPr>
        <w:tc>
          <w:tcPr>
            <w:tcW w:w="2335" w:type="dxa"/>
          </w:tcPr>
          <w:p w14:paraId="311355D5" w14:textId="77777777" w:rsidR="0002102A" w:rsidRPr="00144BC8" w:rsidRDefault="0002102A" w:rsidP="00004EAE">
            <w:pPr>
              <w:jc w:val="center"/>
            </w:pPr>
            <w:r w:rsidRPr="00144BC8">
              <w:t>2</w:t>
            </w:r>
          </w:p>
        </w:tc>
        <w:tc>
          <w:tcPr>
            <w:tcW w:w="6480" w:type="dxa"/>
          </w:tcPr>
          <w:p w14:paraId="4DD08972" w14:textId="77777777" w:rsidR="0002102A" w:rsidRPr="00144BC8" w:rsidRDefault="0002102A" w:rsidP="00004EAE">
            <w:pPr>
              <w:jc w:val="center"/>
            </w:pPr>
            <w:r w:rsidRPr="00144BC8">
              <w:t>$</w:t>
            </w:r>
            <w:r>
              <w:t>76,150</w:t>
            </w:r>
          </w:p>
        </w:tc>
      </w:tr>
      <w:tr w:rsidR="0002102A" w:rsidRPr="00144BC8" w14:paraId="4C497CB9" w14:textId="77777777" w:rsidTr="00004EAE">
        <w:trPr>
          <w:trHeight w:hRule="exact" w:val="1152"/>
          <w:jc w:val="center"/>
        </w:trPr>
        <w:tc>
          <w:tcPr>
            <w:tcW w:w="2335" w:type="dxa"/>
          </w:tcPr>
          <w:p w14:paraId="2B8790D4" w14:textId="77777777" w:rsidR="0002102A" w:rsidRPr="00144BC8" w:rsidRDefault="0002102A" w:rsidP="00004EAE">
            <w:pPr>
              <w:jc w:val="center"/>
            </w:pPr>
            <w:r w:rsidRPr="00144BC8">
              <w:t>3</w:t>
            </w:r>
          </w:p>
        </w:tc>
        <w:tc>
          <w:tcPr>
            <w:tcW w:w="6480" w:type="dxa"/>
          </w:tcPr>
          <w:p w14:paraId="0ACBECD6" w14:textId="77777777" w:rsidR="0002102A" w:rsidRPr="00144BC8" w:rsidRDefault="0002102A" w:rsidP="00004EAE">
            <w:pPr>
              <w:jc w:val="center"/>
            </w:pPr>
            <w:r w:rsidRPr="00144BC8">
              <w:t>$</w:t>
            </w:r>
            <w:r>
              <w:t>86</w:t>
            </w:r>
            <w:r w:rsidRPr="00144BC8">
              <w:t>,</w:t>
            </w:r>
            <w:r>
              <w:t>65</w:t>
            </w:r>
            <w:r w:rsidRPr="00144BC8">
              <w:t>0</w:t>
            </w:r>
          </w:p>
        </w:tc>
      </w:tr>
      <w:tr w:rsidR="0002102A" w:rsidRPr="00144BC8" w14:paraId="1BD5B588" w14:textId="77777777" w:rsidTr="00004EAE">
        <w:trPr>
          <w:trHeight w:hRule="exact" w:val="1152"/>
          <w:jc w:val="center"/>
        </w:trPr>
        <w:tc>
          <w:tcPr>
            <w:tcW w:w="2335" w:type="dxa"/>
          </w:tcPr>
          <w:p w14:paraId="3A429AC7" w14:textId="77777777" w:rsidR="0002102A" w:rsidRPr="00144BC8" w:rsidRDefault="0002102A" w:rsidP="00004EAE">
            <w:pPr>
              <w:jc w:val="center"/>
            </w:pPr>
            <w:r w:rsidRPr="00144BC8">
              <w:t>4</w:t>
            </w:r>
          </w:p>
        </w:tc>
        <w:tc>
          <w:tcPr>
            <w:tcW w:w="6480" w:type="dxa"/>
          </w:tcPr>
          <w:p w14:paraId="28388868" w14:textId="77777777" w:rsidR="0002102A" w:rsidRPr="00144BC8" w:rsidRDefault="0002102A" w:rsidP="00004EAE">
            <w:pPr>
              <w:jc w:val="center"/>
            </w:pPr>
            <w:r w:rsidRPr="00144BC8">
              <w:t>$</w:t>
            </w:r>
            <w:r>
              <w:t>96</w:t>
            </w:r>
            <w:r w:rsidRPr="00144BC8">
              <w:t>,</w:t>
            </w:r>
            <w:r>
              <w:t>25</w:t>
            </w:r>
            <w:r w:rsidRPr="00144BC8">
              <w:t>0</w:t>
            </w:r>
          </w:p>
        </w:tc>
      </w:tr>
      <w:tr w:rsidR="0002102A" w:rsidRPr="00144BC8" w14:paraId="41391D99" w14:textId="77777777" w:rsidTr="00004EAE">
        <w:trPr>
          <w:trHeight w:hRule="exact" w:val="1152"/>
          <w:jc w:val="center"/>
        </w:trPr>
        <w:tc>
          <w:tcPr>
            <w:tcW w:w="2335" w:type="dxa"/>
          </w:tcPr>
          <w:p w14:paraId="70A1DB46" w14:textId="77777777" w:rsidR="0002102A" w:rsidRPr="00144BC8" w:rsidRDefault="0002102A" w:rsidP="00004EAE">
            <w:pPr>
              <w:jc w:val="center"/>
            </w:pPr>
            <w:r w:rsidRPr="00144BC8">
              <w:t>5</w:t>
            </w:r>
          </w:p>
        </w:tc>
        <w:tc>
          <w:tcPr>
            <w:tcW w:w="6480" w:type="dxa"/>
          </w:tcPr>
          <w:p w14:paraId="0C660777" w14:textId="77777777" w:rsidR="0002102A" w:rsidRPr="00144BC8" w:rsidRDefault="0002102A" w:rsidP="00004EAE">
            <w:pPr>
              <w:jc w:val="center"/>
            </w:pPr>
            <w:r w:rsidRPr="00144BC8">
              <w:t>$</w:t>
            </w:r>
            <w:r>
              <w:t>103,950</w:t>
            </w:r>
          </w:p>
        </w:tc>
      </w:tr>
      <w:tr w:rsidR="0002102A" w:rsidRPr="00144BC8" w14:paraId="213860E7" w14:textId="77777777" w:rsidTr="00004EAE">
        <w:trPr>
          <w:trHeight w:hRule="exact" w:val="1152"/>
          <w:jc w:val="center"/>
        </w:trPr>
        <w:tc>
          <w:tcPr>
            <w:tcW w:w="2335" w:type="dxa"/>
          </w:tcPr>
          <w:p w14:paraId="4731475B" w14:textId="77777777" w:rsidR="0002102A" w:rsidRPr="00144BC8" w:rsidRDefault="0002102A" w:rsidP="00004EAE">
            <w:pPr>
              <w:jc w:val="center"/>
            </w:pPr>
            <w:r w:rsidRPr="00144BC8">
              <w:t>6</w:t>
            </w:r>
          </w:p>
        </w:tc>
        <w:tc>
          <w:tcPr>
            <w:tcW w:w="6480" w:type="dxa"/>
          </w:tcPr>
          <w:p w14:paraId="488B408E" w14:textId="77777777" w:rsidR="0002102A" w:rsidRPr="00144BC8" w:rsidRDefault="0002102A" w:rsidP="00004EAE">
            <w:pPr>
              <w:jc w:val="center"/>
            </w:pPr>
            <w:r w:rsidRPr="00144BC8">
              <w:t>$</w:t>
            </w:r>
            <w:r>
              <w:t>111</w:t>
            </w:r>
            <w:r w:rsidRPr="00144BC8">
              <w:t>,</w:t>
            </w:r>
            <w:r>
              <w:t>650</w:t>
            </w:r>
          </w:p>
        </w:tc>
      </w:tr>
    </w:tbl>
    <w:p w14:paraId="58C0E2EF" w14:textId="77777777" w:rsidR="00FD4CD2" w:rsidRPr="000251B0" w:rsidRDefault="00FD4CD2" w:rsidP="00FD4CD2">
      <w:pPr>
        <w:jc w:val="center"/>
        <w:textAlignment w:val="baseline"/>
        <w:rPr>
          <w:rFonts w:ascii="Segoe UI" w:hAnsi="Segoe UI" w:cs="Segoe UI"/>
          <w:spacing w:val="0"/>
          <w:sz w:val="18"/>
          <w:szCs w:val="18"/>
        </w:rPr>
      </w:pPr>
      <w:r w:rsidRPr="000251B0">
        <w:rPr>
          <w:spacing w:val="0"/>
          <w:sz w:val="22"/>
          <w:szCs w:val="22"/>
        </w:rPr>
        <w:t> </w:t>
      </w:r>
    </w:p>
    <w:p w14:paraId="7ACEC4F6" w14:textId="77777777" w:rsidR="00FD4CD2" w:rsidRPr="000251B0" w:rsidRDefault="00FD4CD2" w:rsidP="00FD4CD2">
      <w:pPr>
        <w:jc w:val="center"/>
        <w:rPr>
          <w:spacing w:val="0"/>
          <w:szCs w:val="24"/>
          <w:u w:val="single"/>
        </w:rPr>
      </w:pPr>
    </w:p>
    <w:p w14:paraId="6966FEE9" w14:textId="77777777" w:rsidR="0074081D" w:rsidRDefault="0074081D" w:rsidP="0074081D">
      <w:pPr>
        <w:jc w:val="center"/>
        <w:rPr>
          <w:rFonts w:eastAsia="Calibri"/>
          <w:b/>
          <w:i/>
          <w:spacing w:val="0"/>
          <w:szCs w:val="24"/>
        </w:rPr>
      </w:pPr>
    </w:p>
    <w:p w14:paraId="2F4E2010" w14:textId="77777777" w:rsidR="0074081D" w:rsidRDefault="0074081D" w:rsidP="0074081D">
      <w:pPr>
        <w:jc w:val="center"/>
        <w:rPr>
          <w:rFonts w:eastAsia="Calibri"/>
          <w:b/>
          <w:i/>
          <w:spacing w:val="0"/>
          <w:szCs w:val="24"/>
        </w:rPr>
      </w:pPr>
    </w:p>
    <w:p w14:paraId="6330E379" w14:textId="77777777" w:rsidR="0074081D" w:rsidRPr="00A660B8" w:rsidRDefault="0074081D" w:rsidP="0074081D">
      <w:pPr>
        <w:rPr>
          <w:rFonts w:eastAsia="Calibri"/>
          <w:b/>
          <w:i/>
          <w:spacing w:val="0"/>
          <w:szCs w:val="24"/>
        </w:rPr>
      </w:pPr>
    </w:p>
    <w:p w14:paraId="659374BE" w14:textId="77777777" w:rsidR="0074081D" w:rsidRDefault="0074081D" w:rsidP="0074081D">
      <w:pPr>
        <w:jc w:val="center"/>
        <w:rPr>
          <w:b/>
          <w:spacing w:val="0"/>
          <w:szCs w:val="24"/>
          <w:u w:val="single"/>
        </w:rPr>
      </w:pPr>
    </w:p>
    <w:p w14:paraId="64F28A6B" w14:textId="77777777" w:rsidR="00FC5EFB" w:rsidRDefault="00FC5EFB" w:rsidP="0074081D">
      <w:pPr>
        <w:jc w:val="center"/>
        <w:rPr>
          <w:b/>
          <w:spacing w:val="0"/>
          <w:szCs w:val="24"/>
          <w:u w:val="single"/>
        </w:rPr>
      </w:pPr>
    </w:p>
    <w:p w14:paraId="47B50C34" w14:textId="77777777" w:rsidR="00FC5EFB" w:rsidRDefault="00FC5EFB" w:rsidP="0074081D">
      <w:pPr>
        <w:jc w:val="center"/>
        <w:rPr>
          <w:b/>
          <w:spacing w:val="0"/>
          <w:szCs w:val="24"/>
          <w:u w:val="single"/>
        </w:rPr>
      </w:pPr>
    </w:p>
    <w:p w14:paraId="07A1FEDC" w14:textId="77777777" w:rsidR="00FC5EFB" w:rsidRDefault="00FC5EFB" w:rsidP="0074081D">
      <w:pPr>
        <w:jc w:val="center"/>
        <w:rPr>
          <w:b/>
          <w:spacing w:val="0"/>
          <w:szCs w:val="24"/>
          <w:u w:val="single"/>
        </w:rPr>
      </w:pPr>
    </w:p>
    <w:p w14:paraId="6CBAFAD6" w14:textId="77777777" w:rsidR="00FC5EFB" w:rsidRDefault="00FC5EFB" w:rsidP="0074081D">
      <w:pPr>
        <w:jc w:val="center"/>
        <w:rPr>
          <w:b/>
          <w:spacing w:val="0"/>
          <w:szCs w:val="24"/>
          <w:u w:val="single"/>
        </w:rPr>
      </w:pPr>
    </w:p>
    <w:p w14:paraId="5C35D76E" w14:textId="77777777" w:rsidR="00FC5EFB" w:rsidRDefault="00FC5EFB" w:rsidP="0074081D">
      <w:pPr>
        <w:jc w:val="center"/>
        <w:rPr>
          <w:b/>
          <w:spacing w:val="0"/>
          <w:szCs w:val="24"/>
          <w:u w:val="single"/>
        </w:rPr>
      </w:pPr>
    </w:p>
    <w:p w14:paraId="18968230" w14:textId="77777777" w:rsidR="00FC5EFB" w:rsidRDefault="00FC5EFB" w:rsidP="0074081D">
      <w:pPr>
        <w:jc w:val="center"/>
        <w:rPr>
          <w:b/>
          <w:spacing w:val="0"/>
          <w:szCs w:val="24"/>
          <w:u w:val="single"/>
        </w:rPr>
      </w:pPr>
    </w:p>
    <w:p w14:paraId="610D1C24" w14:textId="77777777" w:rsidR="00FC5EFB" w:rsidRDefault="00FC5EFB" w:rsidP="0074081D">
      <w:pPr>
        <w:jc w:val="center"/>
        <w:rPr>
          <w:b/>
          <w:spacing w:val="0"/>
          <w:szCs w:val="24"/>
          <w:u w:val="single"/>
        </w:rPr>
      </w:pPr>
    </w:p>
    <w:p w14:paraId="4EFD6D77" w14:textId="77777777" w:rsidR="00FC5EFB" w:rsidRDefault="00FC5EFB" w:rsidP="0074081D">
      <w:pPr>
        <w:jc w:val="center"/>
        <w:rPr>
          <w:b/>
          <w:spacing w:val="0"/>
          <w:szCs w:val="24"/>
          <w:u w:val="single"/>
        </w:rPr>
      </w:pPr>
    </w:p>
    <w:p w14:paraId="6B5D46A5" w14:textId="77777777" w:rsidR="00FC5EFB" w:rsidRDefault="00FC5EFB" w:rsidP="0074081D">
      <w:pPr>
        <w:jc w:val="center"/>
        <w:rPr>
          <w:b/>
          <w:spacing w:val="0"/>
          <w:szCs w:val="24"/>
          <w:u w:val="single"/>
        </w:rPr>
      </w:pPr>
    </w:p>
    <w:p w14:paraId="746C0EAA" w14:textId="77777777" w:rsidR="00FC5EFB" w:rsidRDefault="00FC5EFB" w:rsidP="0074081D">
      <w:pPr>
        <w:jc w:val="center"/>
        <w:rPr>
          <w:b/>
          <w:spacing w:val="0"/>
          <w:szCs w:val="24"/>
          <w:u w:val="single"/>
        </w:rPr>
      </w:pPr>
    </w:p>
    <w:p w14:paraId="707B9128" w14:textId="77777777" w:rsidR="00FC5EFB" w:rsidRDefault="00FC5EFB" w:rsidP="0074081D">
      <w:pPr>
        <w:jc w:val="center"/>
        <w:rPr>
          <w:b/>
          <w:spacing w:val="0"/>
          <w:szCs w:val="24"/>
          <w:u w:val="single"/>
        </w:rPr>
      </w:pPr>
    </w:p>
    <w:p w14:paraId="4F7CA00B" w14:textId="77777777" w:rsidR="00FC5EFB" w:rsidRDefault="00FC5EFB" w:rsidP="0074081D">
      <w:pPr>
        <w:jc w:val="center"/>
        <w:rPr>
          <w:b/>
          <w:spacing w:val="0"/>
          <w:szCs w:val="24"/>
          <w:u w:val="single"/>
        </w:rPr>
      </w:pPr>
    </w:p>
    <w:p w14:paraId="7B14B137" w14:textId="77777777" w:rsidR="0074081D" w:rsidRPr="00A660B8" w:rsidRDefault="0074081D" w:rsidP="00FD4CD2">
      <w:pPr>
        <w:rPr>
          <w:b/>
          <w:spacing w:val="0"/>
          <w:szCs w:val="24"/>
          <w:u w:val="single"/>
        </w:rPr>
      </w:pPr>
    </w:p>
    <w:p w14:paraId="63DF8869" w14:textId="77777777" w:rsidR="00546FDC" w:rsidRDefault="00546FDC" w:rsidP="0074081D">
      <w:pPr>
        <w:jc w:val="center"/>
        <w:rPr>
          <w:b/>
          <w:spacing w:val="0"/>
          <w:sz w:val="20"/>
          <w:u w:val="single"/>
        </w:rPr>
      </w:pPr>
    </w:p>
    <w:p w14:paraId="118100AF" w14:textId="77777777" w:rsidR="0074081D" w:rsidRPr="0074081D" w:rsidRDefault="0074081D" w:rsidP="0074081D">
      <w:pPr>
        <w:jc w:val="center"/>
        <w:rPr>
          <w:b/>
          <w:spacing w:val="0"/>
          <w:sz w:val="20"/>
          <w:u w:val="single"/>
        </w:rPr>
      </w:pPr>
      <w:r w:rsidRPr="0074081D">
        <w:rPr>
          <w:b/>
          <w:spacing w:val="0"/>
          <w:sz w:val="20"/>
          <w:u w:val="single"/>
        </w:rPr>
        <w:t>NJT Income Eligibility Documentation Guidelines</w:t>
      </w:r>
    </w:p>
    <w:p w14:paraId="1D03F991" w14:textId="77777777" w:rsidR="0074081D" w:rsidRPr="0074081D" w:rsidRDefault="0074081D" w:rsidP="0074081D">
      <w:pPr>
        <w:rPr>
          <w:spacing w:val="0"/>
          <w:sz w:val="20"/>
        </w:rPr>
      </w:pPr>
    </w:p>
    <w:p w14:paraId="3C89E7CC" w14:textId="77777777" w:rsidR="0074081D" w:rsidRPr="0074081D" w:rsidRDefault="0074081D" w:rsidP="0074081D">
      <w:pPr>
        <w:rPr>
          <w:i/>
          <w:spacing w:val="0"/>
          <w:sz w:val="20"/>
        </w:rPr>
      </w:pPr>
      <w:r w:rsidRPr="0074081D">
        <w:rPr>
          <w:i/>
          <w:spacing w:val="0"/>
          <w:sz w:val="20"/>
        </w:rPr>
        <w:t>To determine if a person meets the NJT income guidelines, you will need to establish the income source(s) and the family size.  The following guidelines are intended to help you determine what documents to request and how to conduct your calculations.</w:t>
      </w:r>
    </w:p>
    <w:p w14:paraId="118E58D3" w14:textId="77777777" w:rsidR="0074081D" w:rsidRPr="0074081D" w:rsidRDefault="0074081D" w:rsidP="0074081D">
      <w:pPr>
        <w:rPr>
          <w:spacing w:val="0"/>
          <w:sz w:val="20"/>
        </w:rPr>
      </w:pPr>
    </w:p>
    <w:p w14:paraId="1CF256B8" w14:textId="3125ABD3" w:rsidR="0074081D" w:rsidRPr="0074081D" w:rsidRDefault="0074081D" w:rsidP="0074081D">
      <w:pPr>
        <w:ind w:left="360"/>
        <w:jc w:val="center"/>
        <w:rPr>
          <w:b/>
          <w:spacing w:val="0"/>
          <w:sz w:val="20"/>
        </w:rPr>
      </w:pPr>
      <w:r w:rsidRPr="0074081D">
        <w:rPr>
          <w:b/>
          <w:spacing w:val="0"/>
          <w:sz w:val="20"/>
        </w:rPr>
        <w:t xml:space="preserve">Household must provide written documentation of all income for all family members at least 18 years of age. Acceptable documentation includes four consecutive pay statements if paid weekly or two consecutive pay statements if paid bi-weekly or a letter from an employer for wage earners, and an award letter from the administering agency if the applicant is receiving public assistance, i.e., TAFDC, UI, SSI/SSDI, </w:t>
      </w:r>
      <w:proofErr w:type="gramStart"/>
      <w:r w:rsidRPr="0074081D">
        <w:rPr>
          <w:b/>
          <w:spacing w:val="0"/>
          <w:sz w:val="20"/>
        </w:rPr>
        <w:t>etc.</w:t>
      </w:r>
      <w:r w:rsidR="00773926">
        <w:rPr>
          <w:b/>
          <w:spacing w:val="0"/>
          <w:sz w:val="20"/>
        </w:rPr>
        <w:t>.</w:t>
      </w:r>
      <w:proofErr w:type="gramEnd"/>
      <w:r w:rsidR="00773926">
        <w:rPr>
          <w:b/>
          <w:spacing w:val="0"/>
          <w:sz w:val="20"/>
        </w:rPr>
        <w:t xml:space="preserve"> Also, for applicable higher education programs, submission of the Free Application for Federal Student Aid (FAFSA) can act as proof for household size and income.  </w:t>
      </w:r>
    </w:p>
    <w:p w14:paraId="17F58FF0" w14:textId="77777777" w:rsidR="0074081D" w:rsidRPr="0074081D" w:rsidRDefault="0074081D" w:rsidP="0074081D">
      <w:pPr>
        <w:ind w:left="360"/>
        <w:jc w:val="center"/>
        <w:rPr>
          <w:b/>
          <w:spacing w:val="0"/>
          <w:sz w:val="20"/>
        </w:rPr>
      </w:pPr>
    </w:p>
    <w:p w14:paraId="429F9B6A" w14:textId="77777777" w:rsidR="0074081D" w:rsidRPr="0074081D" w:rsidRDefault="0074081D" w:rsidP="0074081D">
      <w:pPr>
        <w:ind w:left="360"/>
        <w:jc w:val="center"/>
        <w:rPr>
          <w:b/>
          <w:spacing w:val="0"/>
          <w:sz w:val="20"/>
        </w:rPr>
      </w:pPr>
      <w:r w:rsidRPr="0074081D">
        <w:rPr>
          <w:b/>
          <w:spacing w:val="0"/>
          <w:sz w:val="20"/>
        </w:rPr>
        <w:t>Documentation cannot be older than 60 days and all documentation must be included in the applicant’s file with attached income calculation sheet for each household member who has a source income.</w:t>
      </w:r>
    </w:p>
    <w:p w14:paraId="001A1850" w14:textId="77777777" w:rsidR="0074081D" w:rsidRPr="0074081D" w:rsidRDefault="0074081D" w:rsidP="0074081D">
      <w:pPr>
        <w:rPr>
          <w:spacing w:val="0"/>
          <w:sz w:val="20"/>
        </w:rPr>
      </w:pPr>
    </w:p>
    <w:p w14:paraId="042370A2" w14:textId="77777777" w:rsidR="0074081D" w:rsidRPr="0074081D" w:rsidRDefault="0074081D" w:rsidP="0074081D">
      <w:pPr>
        <w:numPr>
          <w:ilvl w:val="0"/>
          <w:numId w:val="2"/>
        </w:numPr>
        <w:spacing w:after="160" w:line="256" w:lineRule="auto"/>
        <w:rPr>
          <w:spacing w:val="0"/>
          <w:sz w:val="20"/>
        </w:rPr>
      </w:pPr>
      <w:r w:rsidRPr="0074081D">
        <w:rPr>
          <w:spacing w:val="0"/>
          <w:sz w:val="20"/>
        </w:rPr>
        <w:t xml:space="preserve">If the person has had </w:t>
      </w:r>
      <w:r w:rsidRPr="0074081D">
        <w:rPr>
          <w:b/>
          <w:spacing w:val="0"/>
          <w:sz w:val="20"/>
        </w:rPr>
        <w:t>no income in the past 60 days</w:t>
      </w:r>
      <w:r w:rsidRPr="0074081D">
        <w:rPr>
          <w:spacing w:val="0"/>
          <w:sz w:val="20"/>
        </w:rPr>
        <w:t>, you will need to have them sign the applicant statement form verifying this information. It will be in your interest to establish how they will support themselves (and their family) for the duration of the program.  It is recommended that you add this information to the written statement.</w:t>
      </w:r>
    </w:p>
    <w:p w14:paraId="5EA4B9D6" w14:textId="77777777" w:rsidR="0074081D" w:rsidRPr="0074081D" w:rsidRDefault="0074081D" w:rsidP="0074081D">
      <w:pPr>
        <w:rPr>
          <w:spacing w:val="0"/>
          <w:sz w:val="20"/>
        </w:rPr>
      </w:pPr>
    </w:p>
    <w:p w14:paraId="707A3DC9" w14:textId="77777777" w:rsidR="0074081D" w:rsidRPr="0074081D" w:rsidRDefault="0074081D" w:rsidP="0074081D">
      <w:pPr>
        <w:numPr>
          <w:ilvl w:val="0"/>
          <w:numId w:val="2"/>
        </w:numPr>
        <w:spacing w:after="160" w:line="256" w:lineRule="auto"/>
        <w:rPr>
          <w:spacing w:val="0"/>
          <w:sz w:val="20"/>
        </w:rPr>
      </w:pPr>
      <w:r w:rsidRPr="0074081D">
        <w:rPr>
          <w:spacing w:val="0"/>
          <w:sz w:val="20"/>
        </w:rPr>
        <w:t xml:space="preserve">For the purpose of determining </w:t>
      </w:r>
      <w:r w:rsidRPr="0074081D">
        <w:rPr>
          <w:b/>
          <w:spacing w:val="0"/>
          <w:sz w:val="20"/>
        </w:rPr>
        <w:t>family size</w:t>
      </w:r>
      <w:r w:rsidRPr="0074081D">
        <w:rPr>
          <w:spacing w:val="0"/>
          <w:sz w:val="20"/>
        </w:rPr>
        <w:t xml:space="preserve"> for the NJT contract, family is defined as “two or more persons related by blood, marriage, or decree of court, who are living together in a single residence</w:t>
      </w:r>
      <w:r w:rsidRPr="0074081D">
        <w:rPr>
          <w:rFonts w:eastAsia="Calibri"/>
          <w:spacing w:val="0"/>
          <w:sz w:val="20"/>
        </w:rPr>
        <w:t xml:space="preserve">. </w:t>
      </w:r>
      <w:r w:rsidRPr="0074081D">
        <w:rPr>
          <w:spacing w:val="0"/>
          <w:sz w:val="20"/>
        </w:rPr>
        <w:t xml:space="preserve">A family may also be composed of two or more people living together (this excludes roommates but includes partners) and/or one of whom is a dependent child under the age of 18 (up until 18th birthday) and are included in one or more of the following categories:  </w:t>
      </w:r>
    </w:p>
    <w:p w14:paraId="1CA1496C" w14:textId="77777777" w:rsidR="0074081D" w:rsidRPr="0074081D" w:rsidRDefault="0074081D" w:rsidP="0074081D">
      <w:pPr>
        <w:numPr>
          <w:ilvl w:val="0"/>
          <w:numId w:val="3"/>
        </w:numPr>
        <w:spacing w:after="160" w:line="256" w:lineRule="auto"/>
        <w:rPr>
          <w:i/>
          <w:spacing w:val="0"/>
          <w:sz w:val="20"/>
        </w:rPr>
      </w:pPr>
      <w:r w:rsidRPr="0074081D">
        <w:rPr>
          <w:i/>
          <w:spacing w:val="0"/>
          <w:sz w:val="20"/>
        </w:rPr>
        <w:t>Applicant, spouse and dependent children</w:t>
      </w:r>
    </w:p>
    <w:p w14:paraId="728A8262" w14:textId="77777777" w:rsidR="0074081D" w:rsidRPr="0074081D" w:rsidRDefault="0074081D" w:rsidP="0074081D">
      <w:pPr>
        <w:numPr>
          <w:ilvl w:val="0"/>
          <w:numId w:val="3"/>
        </w:numPr>
        <w:spacing w:after="160" w:line="256" w:lineRule="auto"/>
        <w:rPr>
          <w:i/>
          <w:spacing w:val="0"/>
          <w:sz w:val="20"/>
        </w:rPr>
      </w:pPr>
      <w:r w:rsidRPr="0074081D">
        <w:rPr>
          <w:i/>
          <w:spacing w:val="0"/>
          <w:sz w:val="20"/>
        </w:rPr>
        <w:t>Parent or guardian (that is, the applicant) and dependent children</w:t>
      </w:r>
    </w:p>
    <w:p w14:paraId="46B8D4C0" w14:textId="77777777" w:rsidR="0074081D" w:rsidRPr="0074081D" w:rsidRDefault="0074081D" w:rsidP="0074081D">
      <w:pPr>
        <w:numPr>
          <w:ilvl w:val="0"/>
          <w:numId w:val="3"/>
        </w:numPr>
        <w:spacing w:after="160" w:line="256" w:lineRule="auto"/>
        <w:rPr>
          <w:i/>
          <w:spacing w:val="0"/>
          <w:sz w:val="20"/>
        </w:rPr>
      </w:pPr>
      <w:r w:rsidRPr="0074081D">
        <w:rPr>
          <w:i/>
          <w:spacing w:val="0"/>
          <w:sz w:val="20"/>
        </w:rPr>
        <w:t xml:space="preserve">Applicant and spouse </w:t>
      </w:r>
    </w:p>
    <w:p w14:paraId="3BC69A00" w14:textId="77777777" w:rsidR="0074081D" w:rsidRPr="0074081D" w:rsidRDefault="0074081D" w:rsidP="0074081D">
      <w:pPr>
        <w:numPr>
          <w:ilvl w:val="0"/>
          <w:numId w:val="3"/>
        </w:numPr>
        <w:spacing w:after="160" w:line="256" w:lineRule="auto"/>
        <w:rPr>
          <w:i/>
          <w:spacing w:val="0"/>
          <w:sz w:val="20"/>
        </w:rPr>
      </w:pPr>
      <w:r w:rsidRPr="0074081D">
        <w:rPr>
          <w:i/>
          <w:spacing w:val="0"/>
          <w:sz w:val="20"/>
        </w:rPr>
        <w:t>Applicant and  applicant’s partner</w:t>
      </w:r>
    </w:p>
    <w:p w14:paraId="4D0EBA15" w14:textId="77777777" w:rsidR="0074081D" w:rsidRPr="0074081D" w:rsidRDefault="0074081D" w:rsidP="0074081D">
      <w:pPr>
        <w:numPr>
          <w:ilvl w:val="0"/>
          <w:numId w:val="3"/>
        </w:numPr>
        <w:spacing w:after="160" w:line="256" w:lineRule="auto"/>
        <w:rPr>
          <w:i/>
          <w:spacing w:val="0"/>
          <w:sz w:val="20"/>
        </w:rPr>
      </w:pPr>
      <w:r w:rsidRPr="0074081D">
        <w:rPr>
          <w:i/>
          <w:spacing w:val="0"/>
          <w:sz w:val="20"/>
        </w:rPr>
        <w:t>Applicant, applicant’s partner, and dependent children</w:t>
      </w:r>
    </w:p>
    <w:p w14:paraId="4905876D" w14:textId="77777777" w:rsidR="0074081D" w:rsidRPr="0074081D" w:rsidRDefault="0074081D" w:rsidP="0074081D">
      <w:pPr>
        <w:rPr>
          <w:spacing w:val="0"/>
          <w:sz w:val="20"/>
        </w:rPr>
      </w:pPr>
    </w:p>
    <w:p w14:paraId="74294B98" w14:textId="77777777" w:rsidR="0074081D" w:rsidRPr="0074081D" w:rsidRDefault="0074081D" w:rsidP="0074081D">
      <w:pPr>
        <w:numPr>
          <w:ilvl w:val="0"/>
          <w:numId w:val="2"/>
        </w:numPr>
        <w:spacing w:after="160" w:line="256" w:lineRule="auto"/>
        <w:rPr>
          <w:spacing w:val="0"/>
          <w:sz w:val="20"/>
        </w:rPr>
      </w:pPr>
      <w:r w:rsidRPr="0074081D">
        <w:rPr>
          <w:spacing w:val="0"/>
          <w:sz w:val="20"/>
        </w:rPr>
        <w:t>Acceptable documentation of family size can be an Internal Revenue Service 1040 tax form from the previous year or a signed applicant statement.</w:t>
      </w:r>
    </w:p>
    <w:p w14:paraId="6F45EEBE" w14:textId="77777777" w:rsidR="0074081D" w:rsidRPr="0074081D" w:rsidRDefault="0074081D" w:rsidP="0074081D">
      <w:pPr>
        <w:ind w:left="360"/>
        <w:rPr>
          <w:spacing w:val="0"/>
          <w:sz w:val="20"/>
        </w:rPr>
      </w:pPr>
    </w:p>
    <w:p w14:paraId="68E4D7D9" w14:textId="77777777" w:rsidR="0074081D" w:rsidRPr="0074081D" w:rsidRDefault="0074081D" w:rsidP="0074081D">
      <w:pPr>
        <w:numPr>
          <w:ilvl w:val="0"/>
          <w:numId w:val="2"/>
        </w:numPr>
        <w:spacing w:after="160" w:line="256" w:lineRule="auto"/>
        <w:rPr>
          <w:spacing w:val="0"/>
          <w:sz w:val="20"/>
        </w:rPr>
      </w:pPr>
      <w:r w:rsidRPr="0074081D">
        <w:rPr>
          <w:spacing w:val="0"/>
          <w:sz w:val="20"/>
        </w:rPr>
        <w:t xml:space="preserve">If there is a spouse or partner is the household, the spouse’s or partners’ income must be declared and documented, before you can determine if the applicant meets the income guidelines. </w:t>
      </w:r>
    </w:p>
    <w:p w14:paraId="2E397E2B" w14:textId="77777777" w:rsidR="0074081D" w:rsidRPr="0074081D" w:rsidRDefault="0074081D" w:rsidP="0074081D">
      <w:pPr>
        <w:ind w:left="360"/>
        <w:rPr>
          <w:spacing w:val="0"/>
          <w:sz w:val="20"/>
        </w:rPr>
      </w:pPr>
    </w:p>
    <w:p w14:paraId="6EAA0565" w14:textId="77777777" w:rsidR="0074081D" w:rsidRPr="0074081D" w:rsidRDefault="0074081D" w:rsidP="0074081D">
      <w:pPr>
        <w:numPr>
          <w:ilvl w:val="0"/>
          <w:numId w:val="2"/>
        </w:numPr>
        <w:spacing w:after="160" w:line="256" w:lineRule="auto"/>
        <w:rPr>
          <w:spacing w:val="0"/>
          <w:sz w:val="20"/>
        </w:rPr>
      </w:pPr>
      <w:r w:rsidRPr="0074081D">
        <w:rPr>
          <w:spacing w:val="0"/>
          <w:sz w:val="20"/>
        </w:rPr>
        <w:t>If the applicant is a young adult who is living in the parents’ home but is not a dependent, you should gather information about the family’s financial situation, then consult with OWD to help determine eligibility.  The decision will be made on a case by case basis in light of the goal to use NJT funding to serve people who do not have alternative means to pay for training.</w:t>
      </w:r>
    </w:p>
    <w:p w14:paraId="0B9DE25D" w14:textId="77777777" w:rsidR="0074081D" w:rsidRDefault="0074081D" w:rsidP="0074081D">
      <w:pPr>
        <w:rPr>
          <w:b/>
          <w:spacing w:val="0"/>
          <w:sz w:val="20"/>
        </w:rPr>
      </w:pPr>
    </w:p>
    <w:p w14:paraId="4301C833" w14:textId="77777777" w:rsidR="0074081D" w:rsidRDefault="0074081D" w:rsidP="0074081D">
      <w:pPr>
        <w:rPr>
          <w:b/>
          <w:spacing w:val="0"/>
          <w:sz w:val="20"/>
        </w:rPr>
      </w:pPr>
    </w:p>
    <w:p w14:paraId="366A3222" w14:textId="77777777" w:rsidR="0074081D" w:rsidRDefault="0074081D" w:rsidP="0074081D">
      <w:pPr>
        <w:rPr>
          <w:b/>
          <w:spacing w:val="0"/>
          <w:sz w:val="20"/>
        </w:rPr>
      </w:pPr>
    </w:p>
    <w:p w14:paraId="23120185" w14:textId="77777777" w:rsidR="0074081D" w:rsidRDefault="0074081D" w:rsidP="0074081D">
      <w:pPr>
        <w:rPr>
          <w:b/>
          <w:spacing w:val="0"/>
          <w:sz w:val="20"/>
        </w:rPr>
      </w:pPr>
    </w:p>
    <w:p w14:paraId="04D10384" w14:textId="77777777" w:rsidR="0074081D" w:rsidRDefault="0074081D" w:rsidP="0074081D">
      <w:pPr>
        <w:rPr>
          <w:b/>
          <w:spacing w:val="0"/>
          <w:sz w:val="20"/>
        </w:rPr>
      </w:pPr>
    </w:p>
    <w:p w14:paraId="61809B45" w14:textId="77777777" w:rsidR="0074081D" w:rsidRDefault="0074081D" w:rsidP="0074081D">
      <w:pPr>
        <w:rPr>
          <w:b/>
          <w:spacing w:val="0"/>
          <w:sz w:val="20"/>
        </w:rPr>
      </w:pPr>
    </w:p>
    <w:p w14:paraId="1DD18860" w14:textId="77777777" w:rsidR="0074081D" w:rsidRDefault="0074081D" w:rsidP="0074081D">
      <w:pPr>
        <w:rPr>
          <w:b/>
          <w:spacing w:val="0"/>
          <w:sz w:val="20"/>
        </w:rPr>
      </w:pPr>
    </w:p>
    <w:p w14:paraId="0A698A58" w14:textId="77777777" w:rsidR="0074081D" w:rsidRDefault="0074081D" w:rsidP="0074081D">
      <w:pPr>
        <w:rPr>
          <w:b/>
          <w:spacing w:val="0"/>
          <w:sz w:val="20"/>
        </w:rPr>
      </w:pPr>
    </w:p>
    <w:p w14:paraId="0DECFFAE" w14:textId="77777777" w:rsidR="0074081D" w:rsidRDefault="0074081D" w:rsidP="0074081D">
      <w:pPr>
        <w:rPr>
          <w:b/>
          <w:spacing w:val="0"/>
          <w:sz w:val="20"/>
        </w:rPr>
      </w:pPr>
    </w:p>
    <w:p w14:paraId="5819620B" w14:textId="77777777" w:rsidR="0074081D" w:rsidRDefault="0074081D" w:rsidP="0074081D">
      <w:pPr>
        <w:rPr>
          <w:b/>
          <w:spacing w:val="0"/>
          <w:sz w:val="20"/>
        </w:rPr>
      </w:pPr>
    </w:p>
    <w:p w14:paraId="60D323CD" w14:textId="77777777" w:rsidR="0074081D" w:rsidRDefault="0074081D" w:rsidP="0074081D">
      <w:pPr>
        <w:rPr>
          <w:b/>
          <w:spacing w:val="0"/>
          <w:sz w:val="20"/>
        </w:rPr>
      </w:pPr>
    </w:p>
    <w:p w14:paraId="1F114737" w14:textId="77777777" w:rsidR="0074081D" w:rsidRPr="0074081D" w:rsidRDefault="0074081D" w:rsidP="0074081D">
      <w:pPr>
        <w:rPr>
          <w:b/>
          <w:spacing w:val="0"/>
          <w:sz w:val="20"/>
        </w:rPr>
      </w:pPr>
    </w:p>
    <w:p w14:paraId="74E5D75A" w14:textId="77777777" w:rsidR="00546FDC" w:rsidRDefault="00546FDC" w:rsidP="0074081D">
      <w:pPr>
        <w:jc w:val="center"/>
        <w:rPr>
          <w:b/>
          <w:spacing w:val="0"/>
          <w:sz w:val="20"/>
        </w:rPr>
      </w:pPr>
    </w:p>
    <w:p w14:paraId="308397C0" w14:textId="77777777" w:rsidR="00546FDC" w:rsidRDefault="00546FDC" w:rsidP="0074081D">
      <w:pPr>
        <w:jc w:val="center"/>
        <w:rPr>
          <w:b/>
          <w:spacing w:val="0"/>
          <w:sz w:val="20"/>
        </w:rPr>
      </w:pPr>
    </w:p>
    <w:p w14:paraId="4361648F" w14:textId="77777777" w:rsidR="00546FDC" w:rsidRDefault="00546FDC" w:rsidP="0074081D">
      <w:pPr>
        <w:jc w:val="center"/>
        <w:rPr>
          <w:b/>
          <w:spacing w:val="0"/>
          <w:sz w:val="20"/>
        </w:rPr>
      </w:pPr>
    </w:p>
    <w:p w14:paraId="0A5BAA8D" w14:textId="77777777" w:rsidR="00546FDC" w:rsidRDefault="00546FDC" w:rsidP="0074081D">
      <w:pPr>
        <w:jc w:val="center"/>
        <w:rPr>
          <w:b/>
          <w:spacing w:val="0"/>
          <w:sz w:val="20"/>
        </w:rPr>
      </w:pPr>
    </w:p>
    <w:p w14:paraId="79AAAC93" w14:textId="77777777" w:rsidR="0074081D" w:rsidRPr="0074081D" w:rsidRDefault="0074081D" w:rsidP="0074081D">
      <w:pPr>
        <w:jc w:val="center"/>
        <w:rPr>
          <w:b/>
          <w:spacing w:val="0"/>
          <w:sz w:val="20"/>
        </w:rPr>
      </w:pPr>
      <w:r w:rsidRPr="0074081D">
        <w:rPr>
          <w:b/>
          <w:spacing w:val="0"/>
          <w:sz w:val="20"/>
        </w:rPr>
        <w:t>FAMILY SIZE WORKSHEET</w:t>
      </w:r>
    </w:p>
    <w:p w14:paraId="23AB7CF0" w14:textId="77777777" w:rsidR="0074081D" w:rsidRPr="0074081D" w:rsidRDefault="0074081D" w:rsidP="0074081D">
      <w:pPr>
        <w:jc w:val="center"/>
        <w:rPr>
          <w:spacing w:val="0"/>
          <w:sz w:val="20"/>
        </w:rPr>
      </w:pPr>
    </w:p>
    <w:p w14:paraId="04E4CEA5" w14:textId="77777777" w:rsidR="0074081D" w:rsidRPr="0074081D" w:rsidRDefault="0074081D" w:rsidP="0074081D">
      <w:pPr>
        <w:spacing w:line="480" w:lineRule="auto"/>
        <w:jc w:val="center"/>
        <w:rPr>
          <w:spacing w:val="0"/>
          <w:sz w:val="20"/>
        </w:rPr>
      </w:pPr>
      <w:r w:rsidRPr="0074081D">
        <w:rPr>
          <w:spacing w:val="0"/>
          <w:sz w:val="20"/>
        </w:rPr>
        <w:t>I, _______________________________________________________, hereby state under the penalty of perjury that my family size is: ________________ (Which includes myself.)</w:t>
      </w:r>
    </w:p>
    <w:p w14:paraId="58D8400B" w14:textId="77777777" w:rsidR="0074081D" w:rsidRPr="0074081D" w:rsidRDefault="0074081D" w:rsidP="0074081D">
      <w:pPr>
        <w:jc w:val="center"/>
        <w:rPr>
          <w:spacing w:val="0"/>
          <w:sz w:val="20"/>
        </w:rPr>
      </w:pPr>
      <w:r w:rsidRPr="0074081D">
        <w:rPr>
          <w:spacing w:val="0"/>
          <w:sz w:val="20"/>
        </w:rPr>
        <w:t>The following are the names, relations of family members and income that each family member contributes to the household income:</w:t>
      </w:r>
    </w:p>
    <w:p w14:paraId="7B1DD75C" w14:textId="77777777" w:rsidR="0074081D" w:rsidRPr="0074081D" w:rsidRDefault="0074081D" w:rsidP="0074081D">
      <w:pPr>
        <w:tabs>
          <w:tab w:val="left" w:pos="6120"/>
        </w:tabs>
        <w:jc w:val="center"/>
        <w:rPr>
          <w:b/>
          <w:spacing w:val="0"/>
          <w:sz w:val="20"/>
        </w:rPr>
      </w:pPr>
    </w:p>
    <w:tbl>
      <w:tblPr>
        <w:tblW w:w="11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7"/>
        <w:gridCol w:w="3381"/>
        <w:gridCol w:w="4111"/>
      </w:tblGrid>
      <w:tr w:rsidR="0074081D" w:rsidRPr="0074081D" w14:paraId="37A9C6BF" w14:textId="77777777" w:rsidTr="0074081D">
        <w:trPr>
          <w:trHeight w:val="473"/>
          <w:jc w:val="center"/>
        </w:trPr>
        <w:tc>
          <w:tcPr>
            <w:tcW w:w="3747" w:type="dxa"/>
            <w:tcBorders>
              <w:top w:val="single" w:sz="4" w:space="0" w:color="auto"/>
              <w:left w:val="single" w:sz="4" w:space="0" w:color="auto"/>
              <w:bottom w:val="single" w:sz="4" w:space="0" w:color="auto"/>
              <w:right w:val="single" w:sz="4" w:space="0" w:color="auto"/>
            </w:tcBorders>
            <w:vAlign w:val="center"/>
          </w:tcPr>
          <w:p w14:paraId="42DBDDCE" w14:textId="77777777" w:rsidR="0074081D" w:rsidRPr="0074081D" w:rsidRDefault="0074081D" w:rsidP="0074081D">
            <w:pPr>
              <w:ind w:left="360"/>
              <w:jc w:val="center"/>
              <w:rPr>
                <w:b/>
                <w:spacing w:val="0"/>
                <w:sz w:val="20"/>
              </w:rPr>
            </w:pPr>
            <w:r w:rsidRPr="0074081D">
              <w:rPr>
                <w:b/>
                <w:spacing w:val="0"/>
                <w:sz w:val="20"/>
              </w:rPr>
              <w:t>Full Name</w:t>
            </w:r>
          </w:p>
        </w:tc>
        <w:tc>
          <w:tcPr>
            <w:tcW w:w="3381" w:type="dxa"/>
            <w:tcBorders>
              <w:top w:val="single" w:sz="4" w:space="0" w:color="auto"/>
              <w:left w:val="single" w:sz="4" w:space="0" w:color="auto"/>
              <w:bottom w:val="single" w:sz="4" w:space="0" w:color="auto"/>
              <w:right w:val="single" w:sz="4" w:space="0" w:color="auto"/>
            </w:tcBorders>
            <w:vAlign w:val="center"/>
          </w:tcPr>
          <w:p w14:paraId="07D90B92" w14:textId="77777777" w:rsidR="0074081D" w:rsidRPr="0074081D" w:rsidRDefault="0074081D" w:rsidP="0074081D">
            <w:pPr>
              <w:jc w:val="center"/>
              <w:rPr>
                <w:b/>
                <w:spacing w:val="0"/>
                <w:sz w:val="20"/>
              </w:rPr>
            </w:pPr>
            <w:r w:rsidRPr="0074081D">
              <w:rPr>
                <w:b/>
                <w:spacing w:val="0"/>
                <w:sz w:val="20"/>
              </w:rPr>
              <w:t>Relationship to Applicant</w:t>
            </w:r>
          </w:p>
        </w:tc>
        <w:tc>
          <w:tcPr>
            <w:tcW w:w="4111" w:type="dxa"/>
            <w:tcBorders>
              <w:top w:val="single" w:sz="4" w:space="0" w:color="auto"/>
              <w:left w:val="single" w:sz="4" w:space="0" w:color="auto"/>
              <w:bottom w:val="single" w:sz="4" w:space="0" w:color="auto"/>
              <w:right w:val="single" w:sz="4" w:space="0" w:color="auto"/>
            </w:tcBorders>
            <w:vAlign w:val="center"/>
          </w:tcPr>
          <w:p w14:paraId="2C9D8A73" w14:textId="77777777" w:rsidR="0074081D" w:rsidRPr="0074081D" w:rsidRDefault="0074081D" w:rsidP="0074081D">
            <w:pPr>
              <w:jc w:val="center"/>
              <w:rPr>
                <w:b/>
                <w:spacing w:val="0"/>
                <w:sz w:val="20"/>
              </w:rPr>
            </w:pPr>
            <w:r w:rsidRPr="0074081D">
              <w:rPr>
                <w:b/>
                <w:spacing w:val="0"/>
                <w:sz w:val="20"/>
              </w:rPr>
              <w:t>Annual Income</w:t>
            </w:r>
          </w:p>
          <w:p w14:paraId="32D53046" w14:textId="77777777" w:rsidR="0074081D" w:rsidRPr="0074081D" w:rsidRDefault="0074081D" w:rsidP="0074081D">
            <w:pPr>
              <w:jc w:val="center"/>
              <w:rPr>
                <w:i/>
                <w:spacing w:val="0"/>
                <w:sz w:val="20"/>
              </w:rPr>
            </w:pPr>
            <w:r w:rsidRPr="0074081D">
              <w:rPr>
                <w:i/>
                <w:spacing w:val="0"/>
                <w:sz w:val="20"/>
              </w:rPr>
              <w:t>(attach income calculation worksheet)</w:t>
            </w:r>
          </w:p>
        </w:tc>
      </w:tr>
      <w:tr w:rsidR="0074081D" w:rsidRPr="0074081D" w14:paraId="35D6DD73" w14:textId="77777777" w:rsidTr="0074081D">
        <w:trPr>
          <w:trHeight w:val="571"/>
          <w:jc w:val="center"/>
        </w:trPr>
        <w:tc>
          <w:tcPr>
            <w:tcW w:w="3747" w:type="dxa"/>
            <w:tcBorders>
              <w:top w:val="single" w:sz="4" w:space="0" w:color="auto"/>
              <w:left w:val="single" w:sz="4" w:space="0" w:color="auto"/>
              <w:bottom w:val="single" w:sz="4" w:space="0" w:color="auto"/>
              <w:right w:val="single" w:sz="4" w:space="0" w:color="auto"/>
            </w:tcBorders>
          </w:tcPr>
          <w:p w14:paraId="073A54A6"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63CE0DD0"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72F4D687" w14:textId="77777777" w:rsidR="0074081D" w:rsidRPr="0074081D" w:rsidRDefault="0074081D" w:rsidP="0074081D">
            <w:pPr>
              <w:jc w:val="center"/>
              <w:rPr>
                <w:spacing w:val="0"/>
                <w:sz w:val="20"/>
              </w:rPr>
            </w:pPr>
          </w:p>
        </w:tc>
      </w:tr>
      <w:tr w:rsidR="0074081D" w:rsidRPr="0074081D" w14:paraId="2766063C" w14:textId="77777777" w:rsidTr="0074081D">
        <w:trPr>
          <w:trHeight w:val="571"/>
          <w:jc w:val="center"/>
        </w:trPr>
        <w:tc>
          <w:tcPr>
            <w:tcW w:w="3747" w:type="dxa"/>
            <w:tcBorders>
              <w:top w:val="single" w:sz="4" w:space="0" w:color="auto"/>
              <w:left w:val="single" w:sz="4" w:space="0" w:color="auto"/>
              <w:bottom w:val="single" w:sz="4" w:space="0" w:color="auto"/>
              <w:right w:val="single" w:sz="4" w:space="0" w:color="auto"/>
            </w:tcBorders>
          </w:tcPr>
          <w:p w14:paraId="0EFA478B"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32974CE7"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716E169A" w14:textId="77777777" w:rsidR="0074081D" w:rsidRPr="0074081D" w:rsidRDefault="0074081D" w:rsidP="0074081D">
            <w:pPr>
              <w:jc w:val="center"/>
              <w:rPr>
                <w:spacing w:val="0"/>
                <w:sz w:val="20"/>
              </w:rPr>
            </w:pPr>
          </w:p>
        </w:tc>
      </w:tr>
      <w:tr w:rsidR="0074081D" w:rsidRPr="0074081D" w14:paraId="25D0A621" w14:textId="77777777" w:rsidTr="0074081D">
        <w:trPr>
          <w:trHeight w:val="571"/>
          <w:jc w:val="center"/>
        </w:trPr>
        <w:tc>
          <w:tcPr>
            <w:tcW w:w="3747" w:type="dxa"/>
            <w:tcBorders>
              <w:top w:val="single" w:sz="4" w:space="0" w:color="auto"/>
              <w:left w:val="single" w:sz="4" w:space="0" w:color="auto"/>
              <w:bottom w:val="single" w:sz="4" w:space="0" w:color="auto"/>
              <w:right w:val="single" w:sz="4" w:space="0" w:color="auto"/>
            </w:tcBorders>
          </w:tcPr>
          <w:p w14:paraId="100A020B"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6AFD1618"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0A45761B" w14:textId="77777777" w:rsidR="0074081D" w:rsidRPr="0074081D" w:rsidRDefault="0074081D" w:rsidP="0074081D">
            <w:pPr>
              <w:jc w:val="center"/>
              <w:rPr>
                <w:spacing w:val="0"/>
                <w:sz w:val="20"/>
              </w:rPr>
            </w:pPr>
          </w:p>
        </w:tc>
      </w:tr>
      <w:tr w:rsidR="0074081D" w:rsidRPr="0074081D" w14:paraId="22B05BD7" w14:textId="77777777" w:rsidTr="0074081D">
        <w:trPr>
          <w:trHeight w:val="571"/>
          <w:jc w:val="center"/>
        </w:trPr>
        <w:tc>
          <w:tcPr>
            <w:tcW w:w="3747" w:type="dxa"/>
            <w:tcBorders>
              <w:top w:val="single" w:sz="4" w:space="0" w:color="auto"/>
              <w:left w:val="single" w:sz="4" w:space="0" w:color="auto"/>
              <w:bottom w:val="single" w:sz="4" w:space="0" w:color="auto"/>
              <w:right w:val="single" w:sz="4" w:space="0" w:color="auto"/>
            </w:tcBorders>
          </w:tcPr>
          <w:p w14:paraId="5081FBEE"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25AABF4A"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22794DF4" w14:textId="77777777" w:rsidR="0074081D" w:rsidRPr="0074081D" w:rsidRDefault="0074081D" w:rsidP="0074081D">
            <w:pPr>
              <w:jc w:val="center"/>
              <w:rPr>
                <w:spacing w:val="0"/>
                <w:sz w:val="20"/>
              </w:rPr>
            </w:pPr>
          </w:p>
        </w:tc>
      </w:tr>
      <w:tr w:rsidR="0074081D" w:rsidRPr="0074081D" w14:paraId="7B2633A0" w14:textId="77777777" w:rsidTr="0074081D">
        <w:trPr>
          <w:trHeight w:val="571"/>
          <w:jc w:val="center"/>
        </w:trPr>
        <w:tc>
          <w:tcPr>
            <w:tcW w:w="3747" w:type="dxa"/>
            <w:tcBorders>
              <w:top w:val="single" w:sz="4" w:space="0" w:color="auto"/>
              <w:left w:val="single" w:sz="4" w:space="0" w:color="auto"/>
              <w:bottom w:val="single" w:sz="4" w:space="0" w:color="auto"/>
              <w:right w:val="single" w:sz="4" w:space="0" w:color="auto"/>
            </w:tcBorders>
          </w:tcPr>
          <w:p w14:paraId="62C0048B"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7B7B4699"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43505052" w14:textId="77777777" w:rsidR="0074081D" w:rsidRPr="0074081D" w:rsidRDefault="0074081D" w:rsidP="0074081D">
            <w:pPr>
              <w:jc w:val="center"/>
              <w:rPr>
                <w:spacing w:val="0"/>
                <w:sz w:val="20"/>
              </w:rPr>
            </w:pPr>
          </w:p>
        </w:tc>
      </w:tr>
      <w:tr w:rsidR="0074081D" w:rsidRPr="0074081D" w14:paraId="42770FEC" w14:textId="77777777" w:rsidTr="0074081D">
        <w:trPr>
          <w:trHeight w:val="571"/>
          <w:jc w:val="center"/>
        </w:trPr>
        <w:tc>
          <w:tcPr>
            <w:tcW w:w="3747" w:type="dxa"/>
            <w:tcBorders>
              <w:top w:val="single" w:sz="4" w:space="0" w:color="auto"/>
              <w:left w:val="single" w:sz="4" w:space="0" w:color="auto"/>
              <w:bottom w:val="single" w:sz="4" w:space="0" w:color="auto"/>
              <w:right w:val="single" w:sz="4" w:space="0" w:color="auto"/>
            </w:tcBorders>
          </w:tcPr>
          <w:p w14:paraId="0397792A"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650FF36F"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2FFAC57D" w14:textId="77777777" w:rsidR="0074081D" w:rsidRPr="0074081D" w:rsidRDefault="0074081D" w:rsidP="0074081D">
            <w:pPr>
              <w:jc w:val="center"/>
              <w:rPr>
                <w:spacing w:val="0"/>
                <w:sz w:val="20"/>
              </w:rPr>
            </w:pPr>
          </w:p>
        </w:tc>
      </w:tr>
      <w:tr w:rsidR="0074081D" w:rsidRPr="0074081D" w14:paraId="4C7DE607" w14:textId="77777777" w:rsidTr="0074081D">
        <w:trPr>
          <w:trHeight w:val="571"/>
          <w:jc w:val="center"/>
        </w:trPr>
        <w:tc>
          <w:tcPr>
            <w:tcW w:w="3747" w:type="dxa"/>
            <w:tcBorders>
              <w:top w:val="single" w:sz="4" w:space="0" w:color="auto"/>
              <w:left w:val="single" w:sz="4" w:space="0" w:color="auto"/>
              <w:bottom w:val="single" w:sz="4" w:space="0" w:color="auto"/>
              <w:right w:val="single" w:sz="4" w:space="0" w:color="auto"/>
            </w:tcBorders>
          </w:tcPr>
          <w:p w14:paraId="6CAA9D75"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686791B4"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684D9E80" w14:textId="77777777" w:rsidR="0074081D" w:rsidRPr="0074081D" w:rsidRDefault="0074081D" w:rsidP="0074081D">
            <w:pPr>
              <w:jc w:val="center"/>
              <w:rPr>
                <w:spacing w:val="0"/>
                <w:sz w:val="20"/>
              </w:rPr>
            </w:pPr>
          </w:p>
          <w:p w14:paraId="04C674DD" w14:textId="77777777" w:rsidR="0074081D" w:rsidRPr="0074081D" w:rsidRDefault="0074081D" w:rsidP="0074081D">
            <w:pPr>
              <w:jc w:val="center"/>
              <w:rPr>
                <w:spacing w:val="0"/>
                <w:sz w:val="20"/>
              </w:rPr>
            </w:pPr>
          </w:p>
        </w:tc>
      </w:tr>
      <w:tr w:rsidR="0074081D" w:rsidRPr="0074081D" w14:paraId="581ACC2E" w14:textId="77777777" w:rsidTr="0074081D">
        <w:trPr>
          <w:trHeight w:val="556"/>
          <w:jc w:val="center"/>
        </w:trPr>
        <w:tc>
          <w:tcPr>
            <w:tcW w:w="3747" w:type="dxa"/>
            <w:tcBorders>
              <w:top w:val="single" w:sz="4" w:space="0" w:color="auto"/>
              <w:left w:val="single" w:sz="4" w:space="0" w:color="auto"/>
              <w:bottom w:val="single" w:sz="4" w:space="0" w:color="auto"/>
              <w:right w:val="single" w:sz="4" w:space="0" w:color="auto"/>
            </w:tcBorders>
          </w:tcPr>
          <w:p w14:paraId="14EE66AC" w14:textId="77777777" w:rsidR="0074081D" w:rsidRPr="0074081D" w:rsidRDefault="0074081D" w:rsidP="0074081D">
            <w:pPr>
              <w:numPr>
                <w:ilvl w:val="0"/>
                <w:numId w:val="1"/>
              </w:numPr>
              <w:jc w:val="center"/>
              <w:rPr>
                <w:spacing w:val="0"/>
                <w:sz w:val="20"/>
              </w:rPr>
            </w:pPr>
          </w:p>
        </w:tc>
        <w:tc>
          <w:tcPr>
            <w:tcW w:w="3381" w:type="dxa"/>
            <w:tcBorders>
              <w:top w:val="single" w:sz="4" w:space="0" w:color="auto"/>
              <w:left w:val="single" w:sz="4" w:space="0" w:color="auto"/>
              <w:bottom w:val="single" w:sz="4" w:space="0" w:color="auto"/>
              <w:right w:val="single" w:sz="4" w:space="0" w:color="auto"/>
            </w:tcBorders>
          </w:tcPr>
          <w:p w14:paraId="18E59CF1" w14:textId="77777777" w:rsidR="0074081D" w:rsidRPr="0074081D" w:rsidRDefault="0074081D" w:rsidP="0074081D">
            <w:pPr>
              <w:jc w:val="center"/>
              <w:rPr>
                <w:spacing w:val="0"/>
                <w:sz w:val="20"/>
              </w:rPr>
            </w:pPr>
          </w:p>
        </w:tc>
        <w:tc>
          <w:tcPr>
            <w:tcW w:w="4111" w:type="dxa"/>
            <w:tcBorders>
              <w:top w:val="single" w:sz="4" w:space="0" w:color="auto"/>
              <w:left w:val="single" w:sz="4" w:space="0" w:color="auto"/>
              <w:bottom w:val="single" w:sz="4" w:space="0" w:color="auto"/>
              <w:right w:val="single" w:sz="4" w:space="0" w:color="auto"/>
            </w:tcBorders>
          </w:tcPr>
          <w:p w14:paraId="3BC295D4" w14:textId="77777777" w:rsidR="0074081D" w:rsidRPr="0074081D" w:rsidRDefault="0074081D" w:rsidP="0074081D">
            <w:pPr>
              <w:jc w:val="center"/>
              <w:rPr>
                <w:spacing w:val="0"/>
                <w:sz w:val="20"/>
              </w:rPr>
            </w:pPr>
          </w:p>
          <w:p w14:paraId="32FABC69" w14:textId="77777777" w:rsidR="0074081D" w:rsidRPr="0074081D" w:rsidRDefault="0074081D" w:rsidP="0074081D">
            <w:pPr>
              <w:jc w:val="center"/>
              <w:rPr>
                <w:spacing w:val="0"/>
                <w:sz w:val="20"/>
              </w:rPr>
            </w:pPr>
          </w:p>
        </w:tc>
      </w:tr>
    </w:tbl>
    <w:p w14:paraId="1717D7DB" w14:textId="77777777" w:rsidR="0074081D" w:rsidRPr="0074081D" w:rsidRDefault="0074081D" w:rsidP="0074081D">
      <w:pPr>
        <w:jc w:val="center"/>
        <w:rPr>
          <w:spacing w:val="0"/>
          <w:sz w:val="20"/>
        </w:rPr>
      </w:pPr>
    </w:p>
    <w:p w14:paraId="08C0A98E" w14:textId="77777777" w:rsidR="0074081D" w:rsidRPr="0074081D" w:rsidRDefault="0074081D" w:rsidP="0074081D">
      <w:pPr>
        <w:jc w:val="center"/>
        <w:rPr>
          <w:i/>
          <w:spacing w:val="0"/>
          <w:sz w:val="20"/>
        </w:rPr>
      </w:pPr>
      <w:r w:rsidRPr="0074081D">
        <w:rPr>
          <w:i/>
          <w:spacing w:val="0"/>
          <w:sz w:val="20"/>
        </w:rPr>
        <w:t>For the purpose of determining family size for the NJT contract, family is defined as “two or more persons related by blood, marriage, or decree of court, who are living together in a single residence. A family may also be composed of two or more people living together (this excludes roommates but includes partners) and/or one of whom is a dependent child under the age of 18 (up until 18th birthday) and are included in one or more of the following categories:</w:t>
      </w:r>
    </w:p>
    <w:p w14:paraId="62355A84" w14:textId="77777777" w:rsidR="0074081D" w:rsidRPr="0074081D" w:rsidRDefault="0074081D" w:rsidP="0074081D">
      <w:pPr>
        <w:numPr>
          <w:ilvl w:val="0"/>
          <w:numId w:val="4"/>
        </w:numPr>
        <w:jc w:val="center"/>
        <w:rPr>
          <w:i/>
          <w:spacing w:val="0"/>
          <w:sz w:val="20"/>
        </w:rPr>
      </w:pPr>
      <w:r w:rsidRPr="0074081D">
        <w:rPr>
          <w:i/>
          <w:spacing w:val="0"/>
          <w:sz w:val="20"/>
        </w:rPr>
        <w:t>Applicant, spouse and dependent children</w:t>
      </w:r>
    </w:p>
    <w:p w14:paraId="33DE610E" w14:textId="77777777" w:rsidR="0074081D" w:rsidRPr="0074081D" w:rsidRDefault="0074081D" w:rsidP="0074081D">
      <w:pPr>
        <w:numPr>
          <w:ilvl w:val="0"/>
          <w:numId w:val="4"/>
        </w:numPr>
        <w:jc w:val="center"/>
        <w:rPr>
          <w:i/>
          <w:spacing w:val="0"/>
          <w:sz w:val="20"/>
        </w:rPr>
      </w:pPr>
      <w:r w:rsidRPr="0074081D">
        <w:rPr>
          <w:i/>
          <w:spacing w:val="0"/>
          <w:sz w:val="20"/>
        </w:rPr>
        <w:t>Parent or guardian (that is, the applicant) and dependent children</w:t>
      </w:r>
    </w:p>
    <w:p w14:paraId="753E2D86" w14:textId="77777777" w:rsidR="0074081D" w:rsidRPr="0074081D" w:rsidRDefault="0074081D" w:rsidP="0074081D">
      <w:pPr>
        <w:numPr>
          <w:ilvl w:val="0"/>
          <w:numId w:val="4"/>
        </w:numPr>
        <w:jc w:val="center"/>
        <w:rPr>
          <w:i/>
          <w:spacing w:val="0"/>
          <w:sz w:val="20"/>
        </w:rPr>
      </w:pPr>
      <w:r w:rsidRPr="0074081D">
        <w:rPr>
          <w:i/>
          <w:spacing w:val="0"/>
          <w:sz w:val="20"/>
        </w:rPr>
        <w:t>Applicant and spouse</w:t>
      </w:r>
    </w:p>
    <w:p w14:paraId="6D656CE8" w14:textId="77777777" w:rsidR="0074081D" w:rsidRPr="0074081D" w:rsidRDefault="0074081D" w:rsidP="0074081D">
      <w:pPr>
        <w:numPr>
          <w:ilvl w:val="0"/>
          <w:numId w:val="4"/>
        </w:numPr>
        <w:jc w:val="center"/>
        <w:rPr>
          <w:i/>
          <w:spacing w:val="0"/>
          <w:sz w:val="20"/>
        </w:rPr>
      </w:pPr>
      <w:r w:rsidRPr="0074081D">
        <w:rPr>
          <w:i/>
          <w:spacing w:val="0"/>
          <w:sz w:val="20"/>
        </w:rPr>
        <w:t>Applicant and  applicant’s partner</w:t>
      </w:r>
    </w:p>
    <w:p w14:paraId="670FEA9A" w14:textId="77777777" w:rsidR="0074081D" w:rsidRPr="0074081D" w:rsidRDefault="0074081D" w:rsidP="0074081D">
      <w:pPr>
        <w:numPr>
          <w:ilvl w:val="0"/>
          <w:numId w:val="4"/>
        </w:numPr>
        <w:jc w:val="center"/>
        <w:rPr>
          <w:i/>
          <w:spacing w:val="0"/>
          <w:sz w:val="20"/>
        </w:rPr>
      </w:pPr>
      <w:r w:rsidRPr="0074081D">
        <w:rPr>
          <w:i/>
          <w:spacing w:val="0"/>
          <w:sz w:val="20"/>
        </w:rPr>
        <w:t>Applicant, applicant’s partner, and dependent children</w:t>
      </w:r>
    </w:p>
    <w:p w14:paraId="68A80C8E" w14:textId="77777777" w:rsidR="0074081D" w:rsidRPr="0074081D" w:rsidRDefault="0074081D" w:rsidP="0074081D">
      <w:pPr>
        <w:jc w:val="center"/>
        <w:rPr>
          <w:spacing w:val="0"/>
          <w:sz w:val="20"/>
        </w:rPr>
      </w:pPr>
    </w:p>
    <w:p w14:paraId="11F69209" w14:textId="77777777" w:rsidR="0074081D" w:rsidRPr="0074081D" w:rsidRDefault="0074081D" w:rsidP="0074081D">
      <w:pPr>
        <w:jc w:val="center"/>
        <w:rPr>
          <w:spacing w:val="0"/>
          <w:sz w:val="20"/>
        </w:rPr>
      </w:pPr>
      <w:r w:rsidRPr="0074081D">
        <w:rPr>
          <w:spacing w:val="0"/>
          <w:sz w:val="20"/>
        </w:rPr>
        <w:t>I attest the information stated above is true and accurate, and understand that the above information, if misrepresented or incomplete, may be grounds for my immediate termination from program participation and/or penalties as specified by law.</w:t>
      </w:r>
    </w:p>
    <w:p w14:paraId="3B4D0CB5" w14:textId="77777777" w:rsidR="0074081D" w:rsidRPr="0074081D" w:rsidRDefault="0074081D" w:rsidP="0074081D">
      <w:pPr>
        <w:jc w:val="center"/>
        <w:rPr>
          <w:spacing w:val="0"/>
          <w:sz w:val="20"/>
        </w:rPr>
      </w:pPr>
    </w:p>
    <w:p w14:paraId="15ED4064" w14:textId="77777777" w:rsidR="0074081D" w:rsidRPr="0074081D" w:rsidRDefault="0074081D" w:rsidP="0074081D">
      <w:pPr>
        <w:spacing w:line="480" w:lineRule="auto"/>
        <w:jc w:val="center"/>
        <w:rPr>
          <w:spacing w:val="0"/>
          <w:sz w:val="20"/>
        </w:rPr>
      </w:pPr>
      <w:r w:rsidRPr="0074081D">
        <w:rPr>
          <w:spacing w:val="0"/>
          <w:sz w:val="20"/>
        </w:rPr>
        <w:t>Applicant’s Signature: ____________________________</w:t>
      </w:r>
      <w:r w:rsidRPr="0074081D">
        <w:rPr>
          <w:spacing w:val="0"/>
          <w:sz w:val="20"/>
        </w:rPr>
        <w:tab/>
      </w:r>
      <w:r w:rsidRPr="0074081D">
        <w:rPr>
          <w:spacing w:val="0"/>
          <w:sz w:val="20"/>
        </w:rPr>
        <w:tab/>
        <w:t>Date: ___________________</w:t>
      </w:r>
    </w:p>
    <w:p w14:paraId="49CBFE7D" w14:textId="77777777" w:rsidR="0074081D" w:rsidRPr="0074081D" w:rsidRDefault="0074081D" w:rsidP="0074081D">
      <w:pPr>
        <w:spacing w:line="480" w:lineRule="auto"/>
        <w:jc w:val="center"/>
        <w:rPr>
          <w:spacing w:val="0"/>
          <w:sz w:val="20"/>
        </w:rPr>
      </w:pPr>
      <w:r w:rsidRPr="0074081D">
        <w:rPr>
          <w:spacing w:val="0"/>
          <w:sz w:val="20"/>
        </w:rPr>
        <w:t>Staff Person: ____________________________________</w:t>
      </w:r>
      <w:r w:rsidRPr="0074081D">
        <w:rPr>
          <w:spacing w:val="0"/>
          <w:sz w:val="20"/>
        </w:rPr>
        <w:tab/>
      </w:r>
      <w:r w:rsidRPr="0074081D">
        <w:rPr>
          <w:spacing w:val="0"/>
          <w:sz w:val="20"/>
        </w:rPr>
        <w:tab/>
        <w:t>Date: _________</w:t>
      </w:r>
    </w:p>
    <w:p w14:paraId="31EEEA29" w14:textId="77777777" w:rsidR="0074081D" w:rsidRPr="00A660B8" w:rsidRDefault="0074081D" w:rsidP="0074081D">
      <w:pPr>
        <w:spacing w:line="480" w:lineRule="auto"/>
        <w:jc w:val="center"/>
        <w:rPr>
          <w:spacing w:val="0"/>
          <w:szCs w:val="24"/>
        </w:rPr>
      </w:pPr>
      <w:proofErr w:type="gramStart"/>
      <w:r w:rsidRPr="0074081D">
        <w:rPr>
          <w:spacing w:val="0"/>
          <w:sz w:val="20"/>
        </w:rPr>
        <w:t>AGENCY:_</w:t>
      </w:r>
      <w:proofErr w:type="gramEnd"/>
      <w:r w:rsidRPr="0074081D">
        <w:rPr>
          <w:spacing w:val="0"/>
          <w:sz w:val="20"/>
        </w:rPr>
        <w:t>_______________________________________________________________</w:t>
      </w:r>
      <w:r>
        <w:rPr>
          <w:spacing w:val="0"/>
          <w:szCs w:val="24"/>
        </w:rPr>
        <w:t>_____</w:t>
      </w:r>
    </w:p>
    <w:p w14:paraId="3599FE30" w14:textId="77777777" w:rsidR="0074081D" w:rsidRPr="00A660B8" w:rsidRDefault="0074081D" w:rsidP="0074081D">
      <w:pPr>
        <w:jc w:val="center"/>
        <w:rPr>
          <w:szCs w:val="24"/>
          <w:lang w:eastAsia="ja-JP"/>
        </w:rPr>
      </w:pPr>
      <w:bookmarkStart w:id="0" w:name="_Toc443468239"/>
      <w:bookmarkStart w:id="1" w:name="_Toc443468415"/>
      <w:bookmarkStart w:id="2" w:name="_Toc443469252"/>
    </w:p>
    <w:p w14:paraId="6FB9425D" w14:textId="77777777" w:rsidR="0074081D" w:rsidRDefault="0074081D" w:rsidP="0074081D">
      <w:pPr>
        <w:jc w:val="center"/>
        <w:rPr>
          <w:b/>
          <w:szCs w:val="24"/>
          <w:lang w:eastAsia="ja-JP"/>
        </w:rPr>
      </w:pPr>
    </w:p>
    <w:p w14:paraId="3133DC34" w14:textId="77777777" w:rsidR="0074081D" w:rsidRDefault="0074081D" w:rsidP="0074081D">
      <w:pPr>
        <w:jc w:val="center"/>
        <w:rPr>
          <w:b/>
          <w:szCs w:val="24"/>
          <w:lang w:eastAsia="ja-JP"/>
        </w:rPr>
      </w:pPr>
    </w:p>
    <w:p w14:paraId="2D937874" w14:textId="77777777" w:rsidR="0074081D" w:rsidRDefault="0074081D" w:rsidP="0074081D">
      <w:pPr>
        <w:jc w:val="center"/>
        <w:rPr>
          <w:b/>
          <w:szCs w:val="24"/>
          <w:lang w:eastAsia="ja-JP"/>
        </w:rPr>
      </w:pPr>
    </w:p>
    <w:p w14:paraId="0D80D183" w14:textId="77777777" w:rsidR="0074081D" w:rsidRDefault="0074081D" w:rsidP="0074081D">
      <w:pPr>
        <w:jc w:val="center"/>
        <w:rPr>
          <w:b/>
          <w:szCs w:val="24"/>
          <w:lang w:eastAsia="ja-JP"/>
        </w:rPr>
      </w:pPr>
    </w:p>
    <w:p w14:paraId="21F23A20" w14:textId="77777777" w:rsidR="0074081D" w:rsidRDefault="0074081D" w:rsidP="0074081D">
      <w:pPr>
        <w:jc w:val="center"/>
        <w:rPr>
          <w:b/>
          <w:szCs w:val="24"/>
          <w:lang w:eastAsia="ja-JP"/>
        </w:rPr>
      </w:pPr>
    </w:p>
    <w:p w14:paraId="64ACA58E" w14:textId="77777777" w:rsidR="0074081D" w:rsidRDefault="0074081D" w:rsidP="0074081D">
      <w:pPr>
        <w:jc w:val="center"/>
        <w:rPr>
          <w:b/>
          <w:szCs w:val="24"/>
          <w:lang w:eastAsia="ja-JP"/>
        </w:rPr>
      </w:pPr>
    </w:p>
    <w:p w14:paraId="4E5820D0" w14:textId="77777777" w:rsidR="0074081D" w:rsidRDefault="0074081D" w:rsidP="0074081D">
      <w:pPr>
        <w:jc w:val="center"/>
        <w:rPr>
          <w:b/>
          <w:szCs w:val="24"/>
          <w:lang w:eastAsia="ja-JP"/>
        </w:rPr>
      </w:pPr>
    </w:p>
    <w:p w14:paraId="25EF9871" w14:textId="77777777" w:rsidR="0074081D" w:rsidRDefault="0074081D" w:rsidP="0074081D">
      <w:pPr>
        <w:jc w:val="center"/>
        <w:rPr>
          <w:b/>
          <w:szCs w:val="24"/>
          <w:lang w:eastAsia="ja-JP"/>
        </w:rPr>
      </w:pPr>
    </w:p>
    <w:p w14:paraId="73B7E876" w14:textId="77777777" w:rsidR="0074081D" w:rsidRPr="0074081D" w:rsidRDefault="0074081D" w:rsidP="0074081D">
      <w:pPr>
        <w:jc w:val="center"/>
        <w:rPr>
          <w:b/>
          <w:sz w:val="20"/>
          <w:lang w:eastAsia="ja-JP"/>
        </w:rPr>
      </w:pPr>
      <w:r w:rsidRPr="0074081D">
        <w:rPr>
          <w:b/>
          <w:sz w:val="20"/>
          <w:lang w:eastAsia="ja-JP"/>
        </w:rPr>
        <w:t>NJT Income Calculation Sheet</w:t>
      </w:r>
      <w:bookmarkEnd w:id="0"/>
      <w:bookmarkEnd w:id="1"/>
      <w:bookmarkEnd w:id="2"/>
    </w:p>
    <w:p w14:paraId="715DE6A8" w14:textId="77777777" w:rsidR="0074081D" w:rsidRPr="0074081D" w:rsidRDefault="0074081D" w:rsidP="0074081D">
      <w:pPr>
        <w:jc w:val="center"/>
        <w:outlineLvl w:val="1"/>
        <w:rPr>
          <w:spacing w:val="0"/>
          <w:sz w:val="20"/>
          <w:lang w:eastAsia="ja-JP"/>
        </w:rPr>
      </w:pPr>
      <w:bookmarkStart w:id="3" w:name="_Toc443468240"/>
      <w:bookmarkStart w:id="4" w:name="_Toc443468416"/>
      <w:bookmarkStart w:id="5" w:name="_Toc443469253"/>
      <w:r w:rsidRPr="0074081D">
        <w:rPr>
          <w:spacing w:val="0"/>
          <w:sz w:val="20"/>
          <w:lang w:eastAsia="ja-JP"/>
        </w:rPr>
        <w:t>Please include income documentation within the last 60 days prior to enrollment.</w:t>
      </w:r>
      <w:bookmarkEnd w:id="3"/>
      <w:bookmarkEnd w:id="4"/>
      <w:bookmarkEnd w:id="5"/>
    </w:p>
    <w:p w14:paraId="3A66BB89" w14:textId="77777777" w:rsidR="0074081D" w:rsidRPr="0074081D" w:rsidRDefault="0074081D" w:rsidP="0074081D">
      <w:pPr>
        <w:jc w:val="center"/>
        <w:outlineLvl w:val="1"/>
        <w:rPr>
          <w:spacing w:val="0"/>
          <w:sz w:val="20"/>
          <w:lang w:eastAsia="ja-JP"/>
        </w:rPr>
      </w:pPr>
    </w:p>
    <w:p w14:paraId="12353E08" w14:textId="77777777" w:rsidR="0074081D" w:rsidRPr="0074081D" w:rsidRDefault="0074081D" w:rsidP="0074081D">
      <w:pPr>
        <w:rPr>
          <w:rFonts w:eastAsia="MS Mincho"/>
          <w:spacing w:val="0"/>
          <w:sz w:val="20"/>
          <w:u w:val="single"/>
          <w:lang w:eastAsia="ja-JP"/>
        </w:rPr>
      </w:pPr>
      <w:r w:rsidRPr="0074081D">
        <w:rPr>
          <w:rFonts w:eastAsia="MS Mincho"/>
          <w:b/>
          <w:spacing w:val="0"/>
          <w:sz w:val="20"/>
          <w:lang w:eastAsia="ja-JP"/>
        </w:rPr>
        <w:t xml:space="preserve">Household Name: </w:t>
      </w:r>
      <w:r w:rsidRPr="0074081D">
        <w:rPr>
          <w:rFonts w:eastAsia="MS Mincho"/>
          <w:spacing w:val="0"/>
          <w:sz w:val="20"/>
          <w:u w:val="single"/>
          <w:lang w:eastAsia="ja-JP"/>
        </w:rPr>
        <w:t>_________________________________________________________________________</w:t>
      </w:r>
    </w:p>
    <w:p w14:paraId="1F99626B" w14:textId="77777777" w:rsidR="0074081D" w:rsidRPr="0074081D" w:rsidRDefault="0074081D" w:rsidP="0074081D">
      <w:pPr>
        <w:rPr>
          <w:rFonts w:eastAsia="MS Mincho"/>
          <w:spacing w:val="0"/>
          <w:sz w:val="20"/>
          <w:u w:val="single"/>
          <w:lang w:eastAsia="ja-JP"/>
        </w:rPr>
      </w:pPr>
    </w:p>
    <w:p w14:paraId="5A616E79" w14:textId="77777777" w:rsidR="0074081D" w:rsidRPr="0074081D" w:rsidRDefault="0074081D" w:rsidP="0074081D">
      <w:pPr>
        <w:rPr>
          <w:rFonts w:eastAsia="MS Mincho"/>
          <w:i/>
          <w:spacing w:val="0"/>
          <w:sz w:val="20"/>
          <w:lang w:eastAsia="ja-JP"/>
        </w:rPr>
      </w:pPr>
      <w:r w:rsidRPr="0074081D">
        <w:rPr>
          <w:rFonts w:eastAsia="MS Mincho"/>
          <w:b/>
          <w:spacing w:val="0"/>
          <w:sz w:val="20"/>
          <w:lang w:eastAsia="ja-JP"/>
        </w:rPr>
        <w:t xml:space="preserve">Head of Household (HOH)? </w:t>
      </w:r>
      <w:r w:rsidRPr="0074081D">
        <w:rPr>
          <w:rFonts w:eastAsia="MS Mincho"/>
          <w:i/>
          <w:spacing w:val="0"/>
          <w:sz w:val="20"/>
          <w:lang w:eastAsia="ja-JP"/>
        </w:rPr>
        <w:t>(Circle)</w:t>
      </w:r>
      <w:r w:rsidRPr="0074081D">
        <w:rPr>
          <w:rFonts w:eastAsia="MS Mincho"/>
          <w:b/>
          <w:spacing w:val="0"/>
          <w:sz w:val="20"/>
          <w:lang w:eastAsia="ja-JP"/>
        </w:rPr>
        <w:t xml:space="preserve">  Yes    No </w:t>
      </w:r>
      <w:r w:rsidRPr="0074081D">
        <w:rPr>
          <w:rFonts w:eastAsia="MS Mincho"/>
          <w:i/>
          <w:spacing w:val="0"/>
          <w:sz w:val="20"/>
          <w:lang w:eastAsia="ja-JP"/>
        </w:rPr>
        <w:t>(if “No” please complete the relationship to HOH)</w:t>
      </w:r>
    </w:p>
    <w:p w14:paraId="66D7FC5C" w14:textId="77777777" w:rsidR="0074081D" w:rsidRPr="0074081D" w:rsidRDefault="0074081D" w:rsidP="0074081D">
      <w:pPr>
        <w:rPr>
          <w:rFonts w:eastAsia="MS Mincho"/>
          <w:b/>
          <w:spacing w:val="0"/>
          <w:sz w:val="20"/>
          <w:lang w:eastAsia="ja-JP"/>
        </w:rPr>
      </w:pPr>
    </w:p>
    <w:p w14:paraId="06F93E8D" w14:textId="77777777" w:rsidR="0074081D" w:rsidRPr="0074081D" w:rsidRDefault="0074081D" w:rsidP="0074081D">
      <w:pPr>
        <w:rPr>
          <w:rFonts w:eastAsia="MS Mincho"/>
          <w:b/>
          <w:spacing w:val="0"/>
          <w:sz w:val="20"/>
          <w:lang w:eastAsia="ja-JP"/>
        </w:rPr>
      </w:pPr>
      <w:r w:rsidRPr="0074081D">
        <w:rPr>
          <w:rFonts w:eastAsia="MS Mincho"/>
          <w:b/>
          <w:spacing w:val="0"/>
          <w:sz w:val="20"/>
          <w:lang w:eastAsia="ja-JP"/>
        </w:rPr>
        <w:t xml:space="preserve">Relationship to HOH: </w:t>
      </w:r>
      <w:r w:rsidRPr="0074081D">
        <w:rPr>
          <w:rFonts w:eastAsia="MS Mincho"/>
          <w:spacing w:val="0"/>
          <w:sz w:val="20"/>
          <w:u w:val="single"/>
          <w:lang w:eastAsia="ja-JP"/>
        </w:rPr>
        <w:t>______________________________________________________________________</w:t>
      </w:r>
    </w:p>
    <w:p w14:paraId="22E154A2" w14:textId="77777777" w:rsidR="0074081D" w:rsidRPr="0074081D" w:rsidRDefault="0074081D" w:rsidP="0074081D">
      <w:pPr>
        <w:rPr>
          <w:rFonts w:eastAsia="MS Mincho"/>
          <w:i/>
          <w:spacing w:val="0"/>
          <w:sz w:val="20"/>
          <w:lang w:eastAsia="ja-JP"/>
        </w:rPr>
      </w:pPr>
      <w:r w:rsidRPr="0074081D">
        <w:rPr>
          <w:rFonts w:eastAsia="MS Mincho"/>
          <w:i/>
          <w:spacing w:val="0"/>
          <w:sz w:val="20"/>
          <w:lang w:eastAsia="ja-JP"/>
        </w:rPr>
        <w:t>If paid weekly:</w:t>
      </w:r>
    </w:p>
    <w:p w14:paraId="3978812D" w14:textId="77777777" w:rsidR="0074081D" w:rsidRPr="0074081D" w:rsidRDefault="0074081D" w:rsidP="0074081D">
      <w:pPr>
        <w:ind w:right="-540"/>
        <w:rPr>
          <w:rFonts w:eastAsia="MS Mincho"/>
          <w:spacing w:val="0"/>
          <w:sz w:val="20"/>
          <w:lang w:eastAsia="ja-JP"/>
        </w:rPr>
      </w:pPr>
      <w:r w:rsidRPr="0074081D">
        <w:rPr>
          <w:rFonts w:eastAsia="MS Mincho"/>
          <w:b/>
          <w:spacing w:val="0"/>
          <w:sz w:val="20"/>
          <w:lang w:eastAsia="ja-JP"/>
        </w:rPr>
        <w:t>Wages:</w:t>
      </w:r>
      <w:r w:rsidRPr="0074081D">
        <w:rPr>
          <w:rFonts w:eastAsia="MS Mincho"/>
          <w:spacing w:val="0"/>
          <w:sz w:val="20"/>
          <w:lang w:eastAsia="ja-JP"/>
        </w:rPr>
        <w:t xml:space="preserve"> Week 1 __________</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w:t>
      </w:r>
      <w:r w:rsidRPr="0074081D">
        <w:rPr>
          <w:rFonts w:eastAsia="MS Mincho"/>
          <w:spacing w:val="0"/>
          <w:sz w:val="20"/>
          <w:lang w:eastAsia="ja-JP"/>
        </w:rPr>
        <w:tab/>
      </w:r>
      <w:r w:rsidRPr="0074081D">
        <w:rPr>
          <w:rFonts w:eastAsia="MS Mincho"/>
          <w:spacing w:val="0"/>
          <w:sz w:val="20"/>
          <w:lang w:eastAsia="ja-JP"/>
        </w:rPr>
        <w:tab/>
      </w:r>
    </w:p>
    <w:p w14:paraId="5F006946" w14:textId="77777777" w:rsidR="0074081D" w:rsidRPr="0074081D" w:rsidRDefault="0074081D" w:rsidP="0074081D">
      <w:pPr>
        <w:rPr>
          <w:rFonts w:eastAsia="MS Mincho"/>
          <w:spacing w:val="0"/>
          <w:sz w:val="20"/>
          <w:lang w:eastAsia="ja-JP"/>
        </w:rPr>
      </w:pPr>
      <w:r w:rsidRPr="0074081D">
        <w:rPr>
          <w:rFonts w:eastAsia="MS Mincho"/>
          <w:spacing w:val="0"/>
          <w:sz w:val="20"/>
          <w:lang w:eastAsia="ja-JP"/>
        </w:rPr>
        <w:tab/>
        <w:t xml:space="preserve">      +</w:t>
      </w:r>
    </w:p>
    <w:p w14:paraId="2DD378AC" w14:textId="77777777" w:rsidR="0074081D" w:rsidRPr="0074081D" w:rsidRDefault="0074081D" w:rsidP="0074081D">
      <w:pPr>
        <w:rPr>
          <w:rFonts w:eastAsia="MS Mincho"/>
          <w:spacing w:val="0"/>
          <w:sz w:val="20"/>
          <w:lang w:eastAsia="ja-JP"/>
        </w:rPr>
      </w:pPr>
      <w:r w:rsidRPr="0074081D">
        <w:rPr>
          <w:rFonts w:eastAsia="MS Mincho"/>
          <w:spacing w:val="0"/>
          <w:sz w:val="20"/>
          <w:lang w:eastAsia="ja-JP"/>
        </w:rPr>
        <w:tab/>
        <w:t xml:space="preserve"> Week 2___________</w:t>
      </w:r>
    </w:p>
    <w:p w14:paraId="24C93AF3" w14:textId="77777777" w:rsidR="0074081D" w:rsidRPr="0074081D" w:rsidRDefault="0074081D" w:rsidP="0074081D">
      <w:pPr>
        <w:rPr>
          <w:rFonts w:eastAsia="MS Mincho"/>
          <w:spacing w:val="0"/>
          <w:sz w:val="20"/>
          <w:lang w:eastAsia="ja-JP"/>
        </w:rPr>
      </w:pPr>
      <w:r w:rsidRPr="0074081D">
        <w:rPr>
          <w:rFonts w:eastAsia="MS Mincho"/>
          <w:spacing w:val="0"/>
          <w:sz w:val="20"/>
          <w:lang w:eastAsia="ja-JP"/>
        </w:rPr>
        <w:tab/>
        <w:t xml:space="preserve">      +</w:t>
      </w:r>
    </w:p>
    <w:p w14:paraId="56E7354C" w14:textId="77777777" w:rsidR="0074081D" w:rsidRPr="0074081D" w:rsidRDefault="0074081D" w:rsidP="0074081D">
      <w:pPr>
        <w:rPr>
          <w:rFonts w:eastAsia="MS Mincho"/>
          <w:spacing w:val="0"/>
          <w:sz w:val="20"/>
          <w:lang w:eastAsia="ja-JP"/>
        </w:rPr>
      </w:pPr>
      <w:r w:rsidRPr="0074081D">
        <w:rPr>
          <w:rFonts w:eastAsia="MS Mincho"/>
          <w:spacing w:val="0"/>
          <w:sz w:val="20"/>
          <w:lang w:eastAsia="ja-JP"/>
        </w:rPr>
        <w:tab/>
        <w:t xml:space="preserve"> Week 3___________</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w:t>
      </w:r>
      <w:r w:rsidRPr="0074081D">
        <w:rPr>
          <w:rFonts w:eastAsia="MS Mincho"/>
          <w:b/>
          <w:spacing w:val="0"/>
          <w:sz w:val="20"/>
          <w:u w:val="single"/>
          <w:lang w:eastAsia="ja-JP"/>
        </w:rPr>
        <w:t>Totals</w:t>
      </w:r>
    </w:p>
    <w:p w14:paraId="7EF48736" w14:textId="77777777" w:rsidR="0074081D" w:rsidRPr="0074081D" w:rsidRDefault="0074081D" w:rsidP="0074081D">
      <w:pPr>
        <w:rPr>
          <w:rFonts w:eastAsia="MS Mincho"/>
          <w:spacing w:val="0"/>
          <w:sz w:val="20"/>
          <w:lang w:eastAsia="ja-JP"/>
        </w:rPr>
      </w:pPr>
      <w:r w:rsidRPr="0074081D">
        <w:rPr>
          <w:rFonts w:eastAsia="MS Mincho"/>
          <w:spacing w:val="0"/>
          <w:sz w:val="20"/>
          <w:lang w:eastAsia="ja-JP"/>
        </w:rPr>
        <w:t xml:space="preserve">                  +</w:t>
      </w:r>
    </w:p>
    <w:p w14:paraId="05F42452" w14:textId="77777777" w:rsidR="0074081D" w:rsidRPr="0074081D" w:rsidRDefault="0074081D" w:rsidP="0074081D">
      <w:pPr>
        <w:ind w:left="-1260" w:right="-1080" w:firstLine="1260"/>
        <w:rPr>
          <w:rFonts w:eastAsia="MS Mincho"/>
          <w:spacing w:val="0"/>
          <w:sz w:val="20"/>
          <w:lang w:eastAsia="ja-JP"/>
        </w:rPr>
      </w:pPr>
      <w:r w:rsidRPr="0074081D">
        <w:rPr>
          <w:rFonts w:eastAsia="MS Mincho"/>
          <w:spacing w:val="0"/>
          <w:sz w:val="20"/>
          <w:lang w:eastAsia="ja-JP"/>
        </w:rPr>
        <w:tab/>
        <w:t xml:space="preserve"> Week 4___________</w:t>
      </w:r>
      <w:r w:rsidRPr="0074081D">
        <w:rPr>
          <w:rFonts w:eastAsia="MS Mincho"/>
          <w:spacing w:val="0"/>
          <w:sz w:val="20"/>
          <w:lang w:eastAsia="ja-JP"/>
        </w:rPr>
        <w:tab/>
        <w:t>=__________ /4=___________ x 52 =____________    1._________________</w:t>
      </w:r>
    </w:p>
    <w:p w14:paraId="02222174" w14:textId="77777777" w:rsidR="0074081D" w:rsidRPr="0074081D" w:rsidRDefault="0074081D" w:rsidP="0074081D">
      <w:pPr>
        <w:rPr>
          <w:rFonts w:eastAsia="MS Mincho"/>
          <w:spacing w:val="0"/>
          <w:sz w:val="20"/>
          <w:lang w:eastAsia="ja-JP"/>
        </w:rPr>
      </w:pPr>
      <w:r w:rsidRPr="0074081D">
        <w:rPr>
          <w:rFonts w:eastAsia="MS Mincho"/>
          <w:spacing w:val="0"/>
          <w:sz w:val="20"/>
          <w:lang w:eastAsia="ja-JP"/>
        </w:rPr>
        <w:tab/>
      </w:r>
    </w:p>
    <w:p w14:paraId="726A1370" w14:textId="77777777" w:rsidR="0074081D" w:rsidRPr="0074081D" w:rsidRDefault="0074081D" w:rsidP="0074081D">
      <w:pPr>
        <w:rPr>
          <w:rFonts w:eastAsia="MS Mincho"/>
          <w:i/>
          <w:spacing w:val="0"/>
          <w:sz w:val="20"/>
          <w:lang w:eastAsia="ja-JP"/>
        </w:rPr>
      </w:pPr>
      <w:r w:rsidRPr="0074081D">
        <w:rPr>
          <w:rFonts w:eastAsia="MS Mincho"/>
          <w:i/>
          <w:spacing w:val="0"/>
          <w:sz w:val="20"/>
          <w:lang w:eastAsia="ja-JP"/>
        </w:rPr>
        <w:t>If paid bi-weekly</w:t>
      </w:r>
    </w:p>
    <w:p w14:paraId="6A78A7A6" w14:textId="77777777" w:rsidR="0074081D" w:rsidRPr="0074081D" w:rsidRDefault="0074081D" w:rsidP="0074081D">
      <w:pPr>
        <w:ind w:firstLine="720"/>
        <w:rPr>
          <w:rFonts w:eastAsia="MS Mincho"/>
          <w:spacing w:val="0"/>
          <w:sz w:val="20"/>
          <w:lang w:eastAsia="ja-JP"/>
        </w:rPr>
      </w:pPr>
      <w:r w:rsidRPr="0074081D">
        <w:rPr>
          <w:rFonts w:eastAsia="MS Mincho"/>
          <w:spacing w:val="0"/>
          <w:sz w:val="20"/>
          <w:lang w:eastAsia="ja-JP"/>
        </w:rPr>
        <w:t>Week1-2__________</w:t>
      </w:r>
    </w:p>
    <w:p w14:paraId="31C474BB" w14:textId="77777777" w:rsidR="0074081D" w:rsidRPr="0074081D" w:rsidRDefault="0074081D" w:rsidP="0074081D">
      <w:pPr>
        <w:ind w:firstLine="720"/>
        <w:rPr>
          <w:rFonts w:eastAsia="MS Mincho"/>
          <w:spacing w:val="0"/>
          <w:sz w:val="20"/>
          <w:lang w:eastAsia="ja-JP"/>
        </w:rPr>
      </w:pPr>
      <w:r w:rsidRPr="0074081D">
        <w:rPr>
          <w:rFonts w:eastAsia="MS Mincho"/>
          <w:spacing w:val="0"/>
          <w:sz w:val="20"/>
          <w:lang w:eastAsia="ja-JP"/>
        </w:rPr>
        <w:t xml:space="preserve">      +</w:t>
      </w:r>
    </w:p>
    <w:p w14:paraId="58BEF336" w14:textId="77777777" w:rsidR="0074081D" w:rsidRPr="0074081D" w:rsidRDefault="0074081D" w:rsidP="0074081D">
      <w:pPr>
        <w:ind w:right="-900" w:firstLine="720"/>
        <w:rPr>
          <w:rFonts w:eastAsia="MS Mincho"/>
          <w:spacing w:val="0"/>
          <w:sz w:val="20"/>
          <w:lang w:eastAsia="ja-JP"/>
        </w:rPr>
      </w:pPr>
      <w:r w:rsidRPr="0074081D">
        <w:rPr>
          <w:rFonts w:eastAsia="MS Mincho"/>
          <w:spacing w:val="0"/>
          <w:sz w:val="20"/>
          <w:lang w:eastAsia="ja-JP"/>
        </w:rPr>
        <w:t>Week 3-4__________</w:t>
      </w:r>
      <w:r w:rsidRPr="0074081D">
        <w:rPr>
          <w:rFonts w:eastAsia="MS Mincho"/>
          <w:spacing w:val="0"/>
          <w:sz w:val="20"/>
          <w:lang w:eastAsia="ja-JP"/>
        </w:rPr>
        <w:tab/>
        <w:t>=__________ /2=    ___________ x 26=__________    2. __________________</w:t>
      </w:r>
    </w:p>
    <w:p w14:paraId="3085512F" w14:textId="77777777" w:rsidR="0074081D" w:rsidRPr="0074081D" w:rsidRDefault="0074081D" w:rsidP="0074081D">
      <w:pPr>
        <w:ind w:right="-900"/>
        <w:rPr>
          <w:rFonts w:eastAsia="MS Mincho"/>
          <w:spacing w:val="0"/>
          <w:sz w:val="20"/>
          <w:lang w:eastAsia="ja-JP"/>
        </w:rPr>
      </w:pPr>
    </w:p>
    <w:p w14:paraId="05884781" w14:textId="77777777" w:rsidR="0074081D" w:rsidRPr="0074081D" w:rsidRDefault="0074081D" w:rsidP="0074081D">
      <w:pPr>
        <w:ind w:right="-900"/>
        <w:rPr>
          <w:rFonts w:eastAsia="MS Mincho"/>
          <w:spacing w:val="0"/>
          <w:sz w:val="20"/>
          <w:lang w:eastAsia="ja-JP"/>
        </w:rPr>
      </w:pPr>
    </w:p>
    <w:p w14:paraId="582BC1A8" w14:textId="77777777" w:rsidR="0074081D" w:rsidRPr="0074081D" w:rsidRDefault="0074081D" w:rsidP="0074081D">
      <w:pPr>
        <w:ind w:right="-900"/>
        <w:rPr>
          <w:rFonts w:eastAsia="MS Mincho"/>
          <w:b/>
          <w:spacing w:val="0"/>
          <w:sz w:val="20"/>
          <w:lang w:eastAsia="ja-JP"/>
        </w:rPr>
      </w:pPr>
      <w:r w:rsidRPr="0074081D">
        <w:rPr>
          <w:rFonts w:eastAsia="MS Mincho"/>
          <w:b/>
          <w:spacing w:val="0"/>
          <w:sz w:val="20"/>
          <w:lang w:eastAsia="ja-JP"/>
        </w:rPr>
        <w:t xml:space="preserve">DTA Cash Assistance </w:t>
      </w:r>
      <w:r w:rsidRPr="0074081D">
        <w:rPr>
          <w:rFonts w:eastAsia="MS Mincho"/>
          <w:i/>
          <w:spacing w:val="0"/>
          <w:sz w:val="20"/>
          <w:lang w:eastAsia="ja-JP"/>
        </w:rPr>
        <w:t>(NOT SNAP)</w:t>
      </w:r>
    </w:p>
    <w:p w14:paraId="21B120CD" w14:textId="77777777" w:rsidR="0074081D" w:rsidRPr="0074081D" w:rsidRDefault="0074081D" w:rsidP="0074081D">
      <w:pPr>
        <w:ind w:right="-900"/>
        <w:rPr>
          <w:rFonts w:eastAsia="MS Mincho"/>
          <w:spacing w:val="0"/>
          <w:sz w:val="20"/>
          <w:lang w:eastAsia="ja-JP"/>
        </w:rPr>
      </w:pPr>
    </w:p>
    <w:p w14:paraId="234418FD" w14:textId="77777777" w:rsidR="0074081D" w:rsidRPr="0074081D" w:rsidRDefault="0074081D" w:rsidP="0074081D">
      <w:pPr>
        <w:ind w:right="-900"/>
        <w:rPr>
          <w:rFonts w:eastAsia="MS Mincho"/>
          <w:spacing w:val="0"/>
          <w:sz w:val="20"/>
          <w:lang w:eastAsia="ja-JP"/>
        </w:rPr>
      </w:pPr>
      <w:r w:rsidRPr="0074081D">
        <w:rPr>
          <w:rFonts w:eastAsia="MS Mincho"/>
          <w:spacing w:val="0"/>
          <w:sz w:val="20"/>
          <w:lang w:eastAsia="ja-JP"/>
        </w:rPr>
        <w:tab/>
        <w:t>_____________x 12 = _______________</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3.___________________</w:t>
      </w:r>
    </w:p>
    <w:p w14:paraId="067F6473" w14:textId="77777777" w:rsidR="0074081D" w:rsidRPr="0074081D" w:rsidRDefault="0074081D" w:rsidP="0074081D">
      <w:pPr>
        <w:ind w:right="-900"/>
        <w:rPr>
          <w:rFonts w:eastAsia="MS Mincho"/>
          <w:spacing w:val="0"/>
          <w:sz w:val="20"/>
          <w:lang w:eastAsia="ja-JP"/>
        </w:rPr>
      </w:pPr>
    </w:p>
    <w:p w14:paraId="603D4EA4" w14:textId="77777777" w:rsidR="0074081D" w:rsidRPr="0074081D" w:rsidRDefault="0074081D" w:rsidP="0074081D">
      <w:pPr>
        <w:ind w:right="-900"/>
        <w:rPr>
          <w:rFonts w:eastAsia="MS Mincho"/>
          <w:spacing w:val="0"/>
          <w:sz w:val="20"/>
          <w:lang w:eastAsia="ja-JP"/>
        </w:rPr>
      </w:pPr>
    </w:p>
    <w:p w14:paraId="2AFED2A1" w14:textId="77777777" w:rsidR="0074081D" w:rsidRPr="0074081D" w:rsidRDefault="0074081D" w:rsidP="0074081D">
      <w:pPr>
        <w:ind w:right="-900"/>
        <w:rPr>
          <w:rFonts w:eastAsia="MS Mincho"/>
          <w:b/>
          <w:spacing w:val="0"/>
          <w:sz w:val="20"/>
          <w:lang w:eastAsia="ja-JP"/>
        </w:rPr>
      </w:pPr>
      <w:r w:rsidRPr="0074081D">
        <w:rPr>
          <w:rFonts w:eastAsia="MS Mincho"/>
          <w:b/>
          <w:spacing w:val="0"/>
          <w:sz w:val="20"/>
          <w:lang w:eastAsia="ja-JP"/>
        </w:rPr>
        <w:t xml:space="preserve">Child Support </w:t>
      </w:r>
      <w:r w:rsidRPr="0074081D">
        <w:rPr>
          <w:rFonts w:eastAsia="MS Mincho"/>
          <w:i/>
          <w:spacing w:val="0"/>
          <w:sz w:val="20"/>
          <w:lang w:eastAsia="ja-JP"/>
        </w:rPr>
        <w:t>(Circle frequency)</w:t>
      </w:r>
    </w:p>
    <w:p w14:paraId="0CE3374B" w14:textId="77777777" w:rsidR="0074081D" w:rsidRPr="0074081D" w:rsidRDefault="0074081D" w:rsidP="0074081D">
      <w:pPr>
        <w:ind w:right="-900"/>
        <w:rPr>
          <w:rFonts w:eastAsia="MS Mincho"/>
          <w:spacing w:val="0"/>
          <w:sz w:val="20"/>
          <w:lang w:eastAsia="ja-JP"/>
        </w:rPr>
      </w:pP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12</w:t>
      </w:r>
    </w:p>
    <w:p w14:paraId="03CCF2B2" w14:textId="77777777" w:rsidR="0074081D" w:rsidRPr="0074081D" w:rsidRDefault="0074081D" w:rsidP="0074081D">
      <w:pPr>
        <w:ind w:right="-540" w:firstLine="720"/>
        <w:rPr>
          <w:rFonts w:eastAsia="MS Mincho"/>
          <w:spacing w:val="0"/>
          <w:sz w:val="20"/>
          <w:lang w:eastAsia="ja-JP"/>
        </w:rPr>
      </w:pPr>
      <w:r w:rsidRPr="0074081D">
        <w:rPr>
          <w:rFonts w:eastAsia="MS Mincho"/>
          <w:spacing w:val="0"/>
          <w:sz w:val="20"/>
          <w:lang w:eastAsia="ja-JP"/>
        </w:rPr>
        <w:t>____________x 52 = _______________</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4.___________________</w:t>
      </w:r>
    </w:p>
    <w:p w14:paraId="68873DD9" w14:textId="77777777" w:rsidR="0074081D" w:rsidRPr="0074081D" w:rsidRDefault="0074081D" w:rsidP="0074081D">
      <w:pPr>
        <w:ind w:firstLine="720"/>
        <w:rPr>
          <w:rFonts w:eastAsia="MS Mincho"/>
          <w:spacing w:val="0"/>
          <w:sz w:val="20"/>
          <w:lang w:eastAsia="ja-JP"/>
        </w:rPr>
      </w:pPr>
      <w:r w:rsidRPr="0074081D">
        <w:rPr>
          <w:rFonts w:eastAsia="MS Mincho"/>
          <w:spacing w:val="0"/>
          <w:sz w:val="20"/>
          <w:lang w:eastAsia="ja-JP"/>
        </w:rPr>
        <w:tab/>
      </w:r>
      <w:r w:rsidRPr="0074081D">
        <w:rPr>
          <w:rFonts w:eastAsia="MS Mincho"/>
          <w:spacing w:val="0"/>
          <w:sz w:val="20"/>
          <w:lang w:eastAsia="ja-JP"/>
        </w:rPr>
        <w:tab/>
        <w:t xml:space="preserve">   26</w:t>
      </w:r>
    </w:p>
    <w:p w14:paraId="275CADF6" w14:textId="77777777" w:rsidR="0074081D" w:rsidRPr="0074081D" w:rsidRDefault="0074081D" w:rsidP="0074081D">
      <w:pPr>
        <w:ind w:firstLine="720"/>
        <w:rPr>
          <w:rFonts w:eastAsia="MS Mincho"/>
          <w:spacing w:val="0"/>
          <w:sz w:val="20"/>
          <w:lang w:eastAsia="ja-JP"/>
        </w:rPr>
      </w:pPr>
    </w:p>
    <w:p w14:paraId="298A8113" w14:textId="77777777" w:rsidR="0074081D" w:rsidRPr="0074081D" w:rsidRDefault="0074081D" w:rsidP="0074081D">
      <w:pPr>
        <w:ind w:left="-720" w:firstLine="720"/>
        <w:rPr>
          <w:rFonts w:eastAsia="MS Mincho"/>
          <w:b/>
          <w:spacing w:val="0"/>
          <w:sz w:val="20"/>
          <w:lang w:eastAsia="ja-JP"/>
        </w:rPr>
      </w:pPr>
      <w:r w:rsidRPr="0074081D">
        <w:rPr>
          <w:rFonts w:eastAsia="MS Mincho"/>
          <w:b/>
          <w:spacing w:val="0"/>
          <w:sz w:val="20"/>
          <w:lang w:eastAsia="ja-JP"/>
        </w:rPr>
        <w:t>SSI/SSDI</w:t>
      </w:r>
    </w:p>
    <w:p w14:paraId="41866D0D" w14:textId="77777777" w:rsidR="0074081D" w:rsidRPr="0074081D" w:rsidRDefault="0074081D" w:rsidP="0074081D">
      <w:pPr>
        <w:ind w:left="-720" w:firstLine="720"/>
        <w:rPr>
          <w:rFonts w:eastAsia="MS Mincho"/>
          <w:spacing w:val="0"/>
          <w:sz w:val="20"/>
          <w:lang w:eastAsia="ja-JP"/>
        </w:rPr>
      </w:pPr>
    </w:p>
    <w:p w14:paraId="5D125992" w14:textId="77777777" w:rsidR="0074081D" w:rsidRPr="0074081D" w:rsidRDefault="0074081D" w:rsidP="0074081D">
      <w:pPr>
        <w:ind w:left="-720" w:right="-540" w:firstLine="720"/>
        <w:rPr>
          <w:rFonts w:eastAsia="MS Mincho"/>
          <w:spacing w:val="0"/>
          <w:sz w:val="20"/>
          <w:lang w:eastAsia="ja-JP"/>
        </w:rPr>
      </w:pPr>
      <w:r w:rsidRPr="0074081D">
        <w:rPr>
          <w:rFonts w:eastAsia="MS Mincho"/>
          <w:spacing w:val="0"/>
          <w:sz w:val="20"/>
          <w:lang w:eastAsia="ja-JP"/>
        </w:rPr>
        <w:tab/>
        <w:t>___________x12 = _______________</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5.____________________</w:t>
      </w:r>
    </w:p>
    <w:p w14:paraId="24032BAE" w14:textId="77777777" w:rsidR="0074081D" w:rsidRPr="0074081D" w:rsidRDefault="0074081D" w:rsidP="0074081D">
      <w:pPr>
        <w:ind w:left="-720" w:right="-540" w:firstLine="720"/>
        <w:rPr>
          <w:rFonts w:eastAsia="MS Mincho"/>
          <w:spacing w:val="0"/>
          <w:sz w:val="20"/>
          <w:lang w:eastAsia="ja-JP"/>
        </w:rPr>
      </w:pPr>
    </w:p>
    <w:p w14:paraId="28AF6C6F" w14:textId="77777777" w:rsidR="0074081D" w:rsidRPr="0074081D" w:rsidRDefault="0074081D" w:rsidP="0074081D">
      <w:pPr>
        <w:ind w:left="-720" w:right="-540" w:firstLine="720"/>
        <w:rPr>
          <w:rFonts w:eastAsia="MS Mincho"/>
          <w:spacing w:val="0"/>
          <w:sz w:val="20"/>
          <w:lang w:eastAsia="ja-JP"/>
        </w:rPr>
      </w:pPr>
    </w:p>
    <w:p w14:paraId="6CDF96F8" w14:textId="77777777" w:rsidR="0074081D" w:rsidRPr="0074081D" w:rsidRDefault="0074081D" w:rsidP="0074081D">
      <w:pPr>
        <w:ind w:left="-720" w:right="-540" w:firstLine="720"/>
        <w:rPr>
          <w:rFonts w:eastAsia="MS Mincho"/>
          <w:b/>
          <w:spacing w:val="0"/>
          <w:sz w:val="20"/>
          <w:lang w:eastAsia="ja-JP"/>
        </w:rPr>
      </w:pPr>
      <w:r w:rsidRPr="0074081D">
        <w:rPr>
          <w:rFonts w:eastAsia="MS Mincho"/>
          <w:b/>
          <w:spacing w:val="0"/>
          <w:sz w:val="20"/>
          <w:lang w:eastAsia="ja-JP"/>
        </w:rPr>
        <w:t>Unemployment</w:t>
      </w:r>
    </w:p>
    <w:p w14:paraId="58AF8E38" w14:textId="77777777" w:rsidR="0074081D" w:rsidRPr="0074081D" w:rsidRDefault="0074081D" w:rsidP="0074081D">
      <w:pPr>
        <w:ind w:left="-720" w:right="-540" w:firstLine="720"/>
        <w:rPr>
          <w:rFonts w:eastAsia="MS Mincho"/>
          <w:spacing w:val="0"/>
          <w:sz w:val="20"/>
          <w:lang w:eastAsia="ja-JP"/>
        </w:rPr>
      </w:pPr>
    </w:p>
    <w:p w14:paraId="61EFEA5C" w14:textId="77777777" w:rsidR="0074081D" w:rsidRPr="0074081D" w:rsidRDefault="0074081D" w:rsidP="0074081D">
      <w:pPr>
        <w:ind w:left="-720" w:right="-540" w:firstLine="720"/>
        <w:rPr>
          <w:rFonts w:eastAsia="MS Mincho"/>
          <w:spacing w:val="0"/>
          <w:sz w:val="20"/>
          <w:lang w:eastAsia="ja-JP"/>
        </w:rPr>
      </w:pPr>
      <w:r w:rsidRPr="0074081D">
        <w:rPr>
          <w:rFonts w:eastAsia="MS Mincho"/>
          <w:spacing w:val="0"/>
          <w:sz w:val="20"/>
          <w:lang w:eastAsia="ja-JP"/>
        </w:rPr>
        <w:tab/>
        <w:t>___________x52=________________</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6.____________________</w:t>
      </w:r>
    </w:p>
    <w:p w14:paraId="4BFEBA77" w14:textId="77777777" w:rsidR="0074081D" w:rsidRPr="0074081D" w:rsidRDefault="0074081D" w:rsidP="0074081D">
      <w:pPr>
        <w:ind w:left="-720" w:right="-540" w:firstLine="720"/>
        <w:rPr>
          <w:rFonts w:eastAsia="MS Mincho"/>
          <w:spacing w:val="0"/>
          <w:sz w:val="20"/>
          <w:lang w:eastAsia="ja-JP"/>
        </w:rPr>
      </w:pPr>
    </w:p>
    <w:p w14:paraId="0644486B" w14:textId="77777777" w:rsidR="0074081D" w:rsidRPr="0074081D" w:rsidRDefault="0074081D" w:rsidP="0074081D">
      <w:pPr>
        <w:ind w:left="-720" w:right="-540" w:firstLine="720"/>
        <w:rPr>
          <w:rFonts w:eastAsia="MS Mincho"/>
          <w:spacing w:val="0"/>
          <w:sz w:val="20"/>
          <w:lang w:eastAsia="ja-JP"/>
        </w:rPr>
      </w:pPr>
    </w:p>
    <w:p w14:paraId="049AD48A" w14:textId="77777777" w:rsidR="0074081D" w:rsidRPr="0074081D" w:rsidRDefault="0074081D" w:rsidP="0074081D">
      <w:pPr>
        <w:ind w:left="-720" w:right="-540" w:firstLine="720"/>
        <w:rPr>
          <w:rFonts w:eastAsia="MS Mincho"/>
          <w:b/>
          <w:spacing w:val="0"/>
          <w:sz w:val="20"/>
          <w:lang w:eastAsia="ja-JP"/>
        </w:rPr>
      </w:pPr>
      <w:r w:rsidRPr="0074081D">
        <w:rPr>
          <w:rFonts w:eastAsia="MS Mincho"/>
          <w:b/>
          <w:spacing w:val="0"/>
          <w:sz w:val="20"/>
          <w:lang w:eastAsia="ja-JP"/>
        </w:rPr>
        <w:t>Other:</w:t>
      </w:r>
      <w:r w:rsidRPr="0074081D">
        <w:rPr>
          <w:rFonts w:eastAsia="MS Mincho"/>
          <w:b/>
          <w:spacing w:val="0"/>
          <w:sz w:val="20"/>
          <w:lang w:eastAsia="ja-JP"/>
        </w:rPr>
        <w:tab/>
        <w:t xml:space="preserve"> _________________________________</w:t>
      </w:r>
      <w:r w:rsidRPr="0074081D">
        <w:rPr>
          <w:rFonts w:eastAsia="MS Mincho"/>
          <w:b/>
          <w:spacing w:val="0"/>
          <w:sz w:val="20"/>
          <w:lang w:eastAsia="ja-JP"/>
        </w:rPr>
        <w:tab/>
      </w:r>
      <w:r w:rsidRPr="0074081D">
        <w:rPr>
          <w:rFonts w:eastAsia="MS Mincho"/>
          <w:b/>
          <w:spacing w:val="0"/>
          <w:sz w:val="20"/>
          <w:lang w:eastAsia="ja-JP"/>
        </w:rPr>
        <w:tab/>
      </w:r>
      <w:r w:rsidRPr="0074081D">
        <w:rPr>
          <w:rFonts w:eastAsia="MS Mincho"/>
          <w:b/>
          <w:spacing w:val="0"/>
          <w:sz w:val="20"/>
          <w:lang w:eastAsia="ja-JP"/>
        </w:rPr>
        <w:tab/>
      </w:r>
      <w:r w:rsidRPr="0074081D">
        <w:rPr>
          <w:rFonts w:eastAsia="MS Mincho"/>
          <w:b/>
          <w:spacing w:val="0"/>
          <w:sz w:val="20"/>
          <w:lang w:eastAsia="ja-JP"/>
        </w:rPr>
        <w:tab/>
      </w:r>
      <w:r w:rsidRPr="0074081D">
        <w:rPr>
          <w:rFonts w:eastAsia="MS Mincho"/>
          <w:b/>
          <w:spacing w:val="0"/>
          <w:sz w:val="20"/>
          <w:lang w:eastAsia="ja-JP"/>
        </w:rPr>
        <w:tab/>
      </w:r>
      <w:r w:rsidRPr="0074081D">
        <w:rPr>
          <w:rFonts w:eastAsia="MS Mincho"/>
          <w:b/>
          <w:spacing w:val="0"/>
          <w:sz w:val="20"/>
          <w:lang w:eastAsia="ja-JP"/>
        </w:rPr>
        <w:tab/>
        <w:t xml:space="preserve">                </w:t>
      </w:r>
      <w:r w:rsidRPr="0074081D">
        <w:rPr>
          <w:rFonts w:eastAsia="MS Mincho"/>
          <w:b/>
          <w:spacing w:val="0"/>
          <w:sz w:val="20"/>
          <w:lang w:eastAsia="ja-JP"/>
        </w:rPr>
        <w:tab/>
        <w:t xml:space="preserve">                          </w:t>
      </w:r>
    </w:p>
    <w:p w14:paraId="42D8774B" w14:textId="77777777" w:rsidR="0074081D" w:rsidRPr="0074081D" w:rsidRDefault="0074081D" w:rsidP="0074081D">
      <w:pPr>
        <w:ind w:left="-720" w:right="-540" w:firstLine="720"/>
        <w:rPr>
          <w:rFonts w:eastAsia="MS Mincho"/>
          <w:i/>
          <w:spacing w:val="0"/>
          <w:sz w:val="20"/>
          <w:lang w:eastAsia="ja-JP"/>
        </w:rPr>
      </w:pPr>
      <w:r w:rsidRPr="0074081D">
        <w:rPr>
          <w:rFonts w:eastAsia="MS Mincho"/>
          <w:b/>
          <w:spacing w:val="0"/>
          <w:sz w:val="20"/>
          <w:lang w:eastAsia="ja-JP"/>
        </w:rPr>
        <w:tab/>
      </w:r>
      <w:r w:rsidRPr="0074081D">
        <w:rPr>
          <w:rFonts w:eastAsia="MS Mincho"/>
          <w:b/>
          <w:i/>
          <w:spacing w:val="0"/>
          <w:sz w:val="20"/>
          <w:lang w:eastAsia="ja-JP"/>
        </w:rPr>
        <w:tab/>
      </w:r>
      <w:r w:rsidRPr="0074081D">
        <w:rPr>
          <w:rFonts w:eastAsia="MS Mincho"/>
          <w:i/>
          <w:spacing w:val="0"/>
          <w:sz w:val="20"/>
          <w:lang w:eastAsia="ja-JP"/>
        </w:rPr>
        <w:t>(Circle frequency)</w:t>
      </w:r>
    </w:p>
    <w:p w14:paraId="056544D4" w14:textId="77777777" w:rsidR="0074081D" w:rsidRPr="0074081D" w:rsidRDefault="0074081D" w:rsidP="0074081D">
      <w:pPr>
        <w:ind w:left="1440" w:right="-540" w:firstLine="720"/>
        <w:rPr>
          <w:rFonts w:eastAsia="MS Mincho"/>
          <w:spacing w:val="0"/>
          <w:sz w:val="20"/>
          <w:lang w:eastAsia="ja-JP"/>
        </w:rPr>
      </w:pPr>
      <w:r w:rsidRPr="0074081D">
        <w:rPr>
          <w:rFonts w:eastAsia="MS Mincho"/>
          <w:b/>
          <w:spacing w:val="0"/>
          <w:sz w:val="20"/>
          <w:lang w:eastAsia="ja-JP"/>
        </w:rPr>
        <w:t xml:space="preserve"> </w:t>
      </w:r>
      <w:r w:rsidRPr="0074081D">
        <w:rPr>
          <w:rFonts w:eastAsia="MS Mincho"/>
          <w:spacing w:val="0"/>
          <w:sz w:val="20"/>
          <w:lang w:eastAsia="ja-JP"/>
        </w:rPr>
        <w:t>12</w:t>
      </w:r>
    </w:p>
    <w:p w14:paraId="190E1E8F" w14:textId="77777777" w:rsidR="0074081D" w:rsidRPr="0074081D" w:rsidRDefault="0074081D" w:rsidP="0074081D">
      <w:pPr>
        <w:ind w:left="-720" w:right="-540" w:firstLine="720"/>
        <w:rPr>
          <w:rFonts w:eastAsia="MS Mincho"/>
          <w:spacing w:val="0"/>
          <w:sz w:val="20"/>
          <w:lang w:eastAsia="ja-JP"/>
        </w:rPr>
      </w:pPr>
      <w:r w:rsidRPr="0074081D">
        <w:rPr>
          <w:rFonts w:eastAsia="MS Mincho"/>
          <w:spacing w:val="0"/>
          <w:sz w:val="20"/>
          <w:lang w:eastAsia="ja-JP"/>
        </w:rPr>
        <w:tab/>
        <w:t>___________x 52 =________________</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7. _____________________</w:t>
      </w:r>
    </w:p>
    <w:p w14:paraId="4DB70780" w14:textId="77777777" w:rsidR="0074081D" w:rsidRPr="0074081D" w:rsidRDefault="0074081D" w:rsidP="0074081D">
      <w:pPr>
        <w:ind w:left="-720" w:right="-540" w:firstLine="720"/>
        <w:rPr>
          <w:rFonts w:eastAsia="MS Mincho"/>
          <w:spacing w:val="0"/>
          <w:sz w:val="20"/>
          <w:lang w:eastAsia="ja-JP"/>
        </w:rPr>
      </w:pPr>
      <w:r w:rsidRPr="0074081D">
        <w:rPr>
          <w:rFonts w:eastAsia="MS Mincho"/>
          <w:spacing w:val="0"/>
          <w:sz w:val="20"/>
          <w:lang w:eastAsia="ja-JP"/>
        </w:rPr>
        <w:tab/>
        <w:t xml:space="preserve"> 26</w:t>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r>
      <w:r w:rsidRPr="0074081D">
        <w:rPr>
          <w:rFonts w:eastAsia="MS Mincho"/>
          <w:spacing w:val="0"/>
          <w:sz w:val="20"/>
          <w:lang w:eastAsia="ja-JP"/>
        </w:rPr>
        <w:tab/>
        <w:t xml:space="preserve">       </w:t>
      </w:r>
    </w:p>
    <w:p w14:paraId="01A79225" w14:textId="77777777" w:rsidR="0074081D" w:rsidRPr="0074081D" w:rsidRDefault="0074081D" w:rsidP="0074081D">
      <w:pPr>
        <w:ind w:left="5760" w:right="-540"/>
        <w:rPr>
          <w:rFonts w:eastAsia="MS Mincho"/>
          <w:spacing w:val="0"/>
          <w:sz w:val="20"/>
          <w:lang w:eastAsia="ja-JP"/>
        </w:rPr>
      </w:pPr>
      <w:r>
        <w:rPr>
          <w:rFonts w:eastAsia="MS Mincho"/>
          <w:spacing w:val="0"/>
          <w:sz w:val="20"/>
          <w:lang w:eastAsia="ja-JP"/>
        </w:rPr>
        <w:t xml:space="preserve">   </w:t>
      </w:r>
      <w:r w:rsidRPr="0074081D">
        <w:rPr>
          <w:rFonts w:eastAsia="MS Mincho"/>
          <w:b/>
          <w:spacing w:val="0"/>
          <w:sz w:val="20"/>
          <w:lang w:eastAsia="ja-JP"/>
        </w:rPr>
        <w:t>Total yearly income</w:t>
      </w:r>
      <w:r w:rsidRPr="0074081D">
        <w:rPr>
          <w:rFonts w:eastAsia="MS Mincho"/>
          <w:spacing w:val="0"/>
          <w:sz w:val="20"/>
          <w:lang w:eastAsia="ja-JP"/>
        </w:rPr>
        <w:t xml:space="preserve"> _________________</w:t>
      </w:r>
      <w:bookmarkStart w:id="6" w:name="_Toc105892398"/>
      <w:r w:rsidRPr="0074081D">
        <w:rPr>
          <w:rFonts w:eastAsia="MS Mincho"/>
          <w:spacing w:val="0"/>
          <w:sz w:val="20"/>
          <w:lang w:eastAsia="ja-JP"/>
        </w:rPr>
        <w:t>_____</w:t>
      </w:r>
    </w:p>
    <w:p w14:paraId="149E4459" w14:textId="77777777" w:rsidR="0074081D" w:rsidRDefault="0074081D" w:rsidP="0074081D">
      <w:pPr>
        <w:pBdr>
          <w:bottom w:val="single" w:sz="12" w:space="1" w:color="auto"/>
        </w:pBdr>
        <w:contextualSpacing/>
        <w:jc w:val="center"/>
        <w:rPr>
          <w:rFonts w:eastAsia="PMingLiU"/>
          <w:b/>
          <w:spacing w:val="0"/>
          <w:szCs w:val="24"/>
        </w:rPr>
      </w:pPr>
    </w:p>
    <w:p w14:paraId="16B0D8F0" w14:textId="77777777" w:rsidR="0074081D" w:rsidRDefault="0074081D" w:rsidP="0074081D">
      <w:pPr>
        <w:pBdr>
          <w:bottom w:val="single" w:sz="12" w:space="1" w:color="auto"/>
        </w:pBdr>
        <w:contextualSpacing/>
        <w:jc w:val="center"/>
        <w:rPr>
          <w:rFonts w:eastAsia="PMingLiU"/>
          <w:b/>
          <w:spacing w:val="0"/>
          <w:szCs w:val="24"/>
        </w:rPr>
      </w:pPr>
    </w:p>
    <w:p w14:paraId="197F1C8F" w14:textId="77777777" w:rsidR="0074081D" w:rsidRDefault="0074081D" w:rsidP="0074081D">
      <w:pPr>
        <w:pBdr>
          <w:bottom w:val="single" w:sz="12" w:space="1" w:color="auto"/>
        </w:pBdr>
        <w:contextualSpacing/>
        <w:jc w:val="center"/>
        <w:rPr>
          <w:rFonts w:eastAsia="PMingLiU"/>
          <w:b/>
          <w:spacing w:val="0"/>
          <w:szCs w:val="24"/>
        </w:rPr>
      </w:pPr>
    </w:p>
    <w:p w14:paraId="3C775FF8" w14:textId="77777777" w:rsidR="0074081D" w:rsidRDefault="0074081D" w:rsidP="0074081D">
      <w:pPr>
        <w:pBdr>
          <w:bottom w:val="single" w:sz="12" w:space="1" w:color="auto"/>
        </w:pBdr>
        <w:contextualSpacing/>
        <w:jc w:val="center"/>
        <w:rPr>
          <w:rFonts w:eastAsia="PMingLiU"/>
          <w:b/>
          <w:spacing w:val="0"/>
          <w:szCs w:val="24"/>
        </w:rPr>
      </w:pPr>
    </w:p>
    <w:p w14:paraId="4AA99043" w14:textId="77777777" w:rsidR="0074081D" w:rsidRDefault="0074081D" w:rsidP="0074081D">
      <w:pPr>
        <w:pBdr>
          <w:bottom w:val="single" w:sz="12" w:space="1" w:color="auto"/>
        </w:pBdr>
        <w:contextualSpacing/>
        <w:jc w:val="center"/>
        <w:rPr>
          <w:rFonts w:eastAsia="PMingLiU"/>
          <w:b/>
          <w:spacing w:val="0"/>
          <w:szCs w:val="24"/>
        </w:rPr>
      </w:pPr>
    </w:p>
    <w:p w14:paraId="6610305B" w14:textId="77777777" w:rsidR="0074081D" w:rsidRDefault="0074081D" w:rsidP="0074081D">
      <w:pPr>
        <w:pBdr>
          <w:bottom w:val="single" w:sz="12" w:space="1" w:color="auto"/>
        </w:pBdr>
        <w:contextualSpacing/>
        <w:jc w:val="center"/>
        <w:rPr>
          <w:rFonts w:eastAsia="PMingLiU"/>
          <w:b/>
          <w:spacing w:val="0"/>
          <w:szCs w:val="24"/>
        </w:rPr>
      </w:pPr>
    </w:p>
    <w:p w14:paraId="161C00FB" w14:textId="77777777" w:rsidR="0074081D" w:rsidRDefault="0074081D" w:rsidP="0074081D">
      <w:pPr>
        <w:pBdr>
          <w:bottom w:val="single" w:sz="12" w:space="1" w:color="auto"/>
        </w:pBdr>
        <w:contextualSpacing/>
        <w:jc w:val="center"/>
        <w:rPr>
          <w:rFonts w:eastAsia="PMingLiU"/>
          <w:b/>
          <w:spacing w:val="0"/>
          <w:szCs w:val="24"/>
        </w:rPr>
      </w:pPr>
    </w:p>
    <w:p w14:paraId="4B5E6291" w14:textId="77777777" w:rsidR="0074081D" w:rsidRDefault="0074081D" w:rsidP="0074081D">
      <w:pPr>
        <w:pBdr>
          <w:bottom w:val="single" w:sz="12" w:space="1" w:color="auto"/>
        </w:pBdr>
        <w:contextualSpacing/>
        <w:jc w:val="center"/>
        <w:rPr>
          <w:rFonts w:eastAsia="PMingLiU"/>
          <w:b/>
          <w:spacing w:val="0"/>
          <w:szCs w:val="24"/>
        </w:rPr>
      </w:pPr>
    </w:p>
    <w:p w14:paraId="7EF83627" w14:textId="77777777" w:rsidR="0074081D" w:rsidRDefault="0074081D" w:rsidP="0074081D">
      <w:pPr>
        <w:pBdr>
          <w:bottom w:val="single" w:sz="12" w:space="1" w:color="auto"/>
        </w:pBdr>
        <w:contextualSpacing/>
        <w:jc w:val="center"/>
        <w:rPr>
          <w:rFonts w:eastAsia="PMingLiU"/>
          <w:b/>
          <w:spacing w:val="0"/>
          <w:szCs w:val="24"/>
        </w:rPr>
      </w:pPr>
    </w:p>
    <w:p w14:paraId="13428270" w14:textId="77777777" w:rsidR="0074081D" w:rsidRDefault="0074081D" w:rsidP="0074081D">
      <w:pPr>
        <w:pBdr>
          <w:bottom w:val="single" w:sz="12" w:space="1" w:color="auto"/>
        </w:pBdr>
        <w:contextualSpacing/>
        <w:jc w:val="center"/>
        <w:rPr>
          <w:rFonts w:eastAsia="PMingLiU"/>
          <w:b/>
          <w:spacing w:val="0"/>
          <w:szCs w:val="24"/>
        </w:rPr>
      </w:pPr>
    </w:p>
    <w:p w14:paraId="7992B75C" w14:textId="77777777" w:rsidR="0074081D" w:rsidRDefault="0074081D" w:rsidP="0074081D">
      <w:pPr>
        <w:pBdr>
          <w:bottom w:val="single" w:sz="12" w:space="1" w:color="auto"/>
        </w:pBdr>
        <w:contextualSpacing/>
        <w:jc w:val="center"/>
        <w:rPr>
          <w:rFonts w:eastAsia="PMingLiU"/>
          <w:b/>
          <w:spacing w:val="0"/>
          <w:szCs w:val="24"/>
        </w:rPr>
      </w:pPr>
    </w:p>
    <w:p w14:paraId="0C9138DD" w14:textId="77777777" w:rsidR="0074081D" w:rsidRDefault="0074081D" w:rsidP="0074081D">
      <w:pPr>
        <w:pBdr>
          <w:bottom w:val="single" w:sz="12" w:space="1" w:color="auto"/>
        </w:pBdr>
        <w:contextualSpacing/>
        <w:jc w:val="center"/>
        <w:rPr>
          <w:rFonts w:eastAsia="PMingLiU"/>
          <w:b/>
          <w:spacing w:val="0"/>
          <w:szCs w:val="24"/>
        </w:rPr>
      </w:pPr>
    </w:p>
    <w:p w14:paraId="3A3F3440" w14:textId="77777777" w:rsidR="0074081D" w:rsidRDefault="0074081D" w:rsidP="0074081D">
      <w:pPr>
        <w:pBdr>
          <w:bottom w:val="single" w:sz="12" w:space="1" w:color="auto"/>
        </w:pBdr>
        <w:contextualSpacing/>
        <w:jc w:val="center"/>
        <w:rPr>
          <w:rFonts w:eastAsia="PMingLiU"/>
          <w:b/>
          <w:spacing w:val="0"/>
          <w:szCs w:val="24"/>
        </w:rPr>
      </w:pPr>
    </w:p>
    <w:p w14:paraId="25C45D68" w14:textId="77777777" w:rsidR="0074081D" w:rsidRPr="0074081D" w:rsidRDefault="0074081D" w:rsidP="0074081D">
      <w:pPr>
        <w:pBdr>
          <w:bottom w:val="single" w:sz="12" w:space="1" w:color="auto"/>
        </w:pBdr>
        <w:contextualSpacing/>
        <w:jc w:val="center"/>
        <w:rPr>
          <w:rFonts w:eastAsia="PMingLiU"/>
          <w:b/>
          <w:spacing w:val="0"/>
          <w:sz w:val="20"/>
        </w:rPr>
      </w:pPr>
      <w:r w:rsidRPr="0074081D">
        <w:rPr>
          <w:rFonts w:eastAsia="PMingLiU"/>
          <w:b/>
          <w:spacing w:val="0"/>
          <w:sz w:val="20"/>
        </w:rPr>
        <w:t>APPLICANT STATEMEN</w:t>
      </w:r>
      <w:bookmarkEnd w:id="6"/>
      <w:r w:rsidRPr="0074081D">
        <w:rPr>
          <w:rFonts w:eastAsia="PMingLiU"/>
          <w:b/>
          <w:spacing w:val="0"/>
          <w:sz w:val="20"/>
        </w:rPr>
        <w:t>T</w:t>
      </w:r>
    </w:p>
    <w:p w14:paraId="794036AB" w14:textId="77777777" w:rsidR="0074081D" w:rsidRPr="0074081D" w:rsidRDefault="0074081D" w:rsidP="0074081D">
      <w:pPr>
        <w:contextualSpacing/>
        <w:jc w:val="center"/>
        <w:rPr>
          <w:rFonts w:eastAsia="PMingLiU"/>
          <w:b/>
          <w:spacing w:val="0"/>
          <w:sz w:val="20"/>
        </w:rPr>
      </w:pPr>
    </w:p>
    <w:p w14:paraId="2F7E40CC" w14:textId="77777777" w:rsidR="0074081D" w:rsidRPr="0074081D" w:rsidRDefault="0074081D" w:rsidP="0074081D">
      <w:pPr>
        <w:rPr>
          <w:rFonts w:eastAsia="PMingLiU"/>
          <w:b/>
          <w:spacing w:val="0"/>
          <w:sz w:val="20"/>
        </w:rPr>
      </w:pPr>
      <w:r w:rsidRPr="0074081D">
        <w:rPr>
          <w:rFonts w:eastAsia="PMingLiU"/>
          <w:b/>
          <w:spacing w:val="0"/>
          <w:sz w:val="20"/>
        </w:rPr>
        <w:t>The Applicant Statement may be used to document eligibility for family income when all other attempts to secure documentation have been exhausted.  This form may also be used to describe the applicant’s housing situation.</w:t>
      </w:r>
    </w:p>
    <w:p w14:paraId="1988A38F" w14:textId="77777777" w:rsidR="0074081D" w:rsidRPr="0074081D" w:rsidRDefault="0074081D" w:rsidP="0074081D">
      <w:pPr>
        <w:rPr>
          <w:rFonts w:eastAsia="PMingLiU"/>
          <w:b/>
          <w:spacing w:val="0"/>
          <w:sz w:val="20"/>
        </w:rPr>
      </w:pPr>
    </w:p>
    <w:p w14:paraId="29F7696F" w14:textId="77777777" w:rsidR="0074081D" w:rsidRPr="0074081D" w:rsidRDefault="0074081D" w:rsidP="0074081D">
      <w:pPr>
        <w:rPr>
          <w:rFonts w:eastAsia="PMingLiU"/>
          <w:b/>
          <w:spacing w:val="0"/>
          <w:sz w:val="20"/>
        </w:rPr>
      </w:pPr>
      <w:r w:rsidRPr="0074081D">
        <w:rPr>
          <w:rFonts w:eastAsia="PMingLiU"/>
          <w:b/>
          <w:spacing w:val="0"/>
          <w:sz w:val="20"/>
        </w:rPr>
        <w:t>I attest that the information provided is true and accurate, and understand that the information, if misrepresented, or incomplete, may be grounds for immediate termination and/or penalties as specified by law.  I further acknowledge that the accuracy of the information for eligibility is subject to external verification and may be released for such purposes.</w:t>
      </w:r>
    </w:p>
    <w:p w14:paraId="1394A1EA" w14:textId="77777777" w:rsidR="0074081D" w:rsidRPr="0074081D" w:rsidRDefault="0074081D" w:rsidP="0074081D">
      <w:pPr>
        <w:rPr>
          <w:rFonts w:eastAsia="PMingLiU"/>
          <w:b/>
          <w:spacing w:val="0"/>
          <w:sz w:val="20"/>
        </w:rPr>
      </w:pPr>
    </w:p>
    <w:p w14:paraId="481458A3" w14:textId="77777777" w:rsidR="0074081D" w:rsidRPr="0074081D" w:rsidRDefault="0074081D" w:rsidP="0074081D">
      <w:pPr>
        <w:rPr>
          <w:rFonts w:eastAsia="PMingLiU"/>
          <w:b/>
          <w:spacing w:val="0"/>
          <w:sz w:val="20"/>
        </w:rPr>
      </w:pPr>
      <w:r w:rsidRPr="0074081D">
        <w:rPr>
          <w:rFonts w:eastAsia="PMingLiU"/>
          <w:b/>
          <w:spacing w:val="0"/>
          <w:sz w:val="20"/>
        </w:rPr>
        <w:t xml:space="preserve">Example of qualifying Statement: </w:t>
      </w:r>
    </w:p>
    <w:p w14:paraId="4F993BC2" w14:textId="77777777" w:rsidR="0074081D" w:rsidRPr="0074081D" w:rsidRDefault="0074081D" w:rsidP="0074081D">
      <w:pPr>
        <w:rPr>
          <w:rFonts w:eastAsia="PMingLiU"/>
          <w:i/>
          <w:spacing w:val="0"/>
          <w:sz w:val="20"/>
        </w:rPr>
      </w:pPr>
      <w:r w:rsidRPr="0074081D">
        <w:rPr>
          <w:rFonts w:eastAsia="PMingLiU"/>
          <w:i/>
          <w:spacing w:val="0"/>
          <w:sz w:val="20"/>
        </w:rPr>
        <w:t>I certify under the penalty of perjury that I have not received any income from any source during the past 60 days that I had not been employed during that time, and have been supported by donations/contributions from relatives and friends.</w:t>
      </w:r>
    </w:p>
    <w:p w14:paraId="44965373" w14:textId="77777777" w:rsidR="0074081D" w:rsidRPr="0074081D" w:rsidRDefault="0074081D" w:rsidP="0074081D">
      <w:pPr>
        <w:rPr>
          <w:rFonts w:eastAsia="PMingLiU"/>
          <w:b/>
          <w:i/>
          <w:spacing w:val="0"/>
          <w:sz w:val="20"/>
        </w:rPr>
      </w:pPr>
    </w:p>
    <w:p w14:paraId="560C31AD" w14:textId="77777777" w:rsidR="0074081D" w:rsidRPr="0074081D" w:rsidRDefault="0074081D" w:rsidP="0074081D">
      <w:pPr>
        <w:rPr>
          <w:rFonts w:eastAsia="PMingLiU"/>
          <w:spacing w:val="0"/>
          <w:sz w:val="20"/>
        </w:rPr>
      </w:pPr>
    </w:p>
    <w:p w14:paraId="2CDA9DF4" w14:textId="77777777" w:rsidR="0074081D" w:rsidRPr="0074081D" w:rsidRDefault="0074081D" w:rsidP="0074081D">
      <w:pPr>
        <w:pBdr>
          <w:top w:val="single" w:sz="4" w:space="1" w:color="auto"/>
          <w:left w:val="single" w:sz="4" w:space="4" w:color="auto"/>
          <w:bottom w:val="single" w:sz="4" w:space="1" w:color="auto"/>
          <w:right w:val="single" w:sz="4" w:space="4" w:color="auto"/>
        </w:pBdr>
        <w:rPr>
          <w:rFonts w:eastAsia="PMingLiU"/>
          <w:spacing w:val="0"/>
          <w:sz w:val="20"/>
        </w:rPr>
      </w:pPr>
    </w:p>
    <w:p w14:paraId="59EA66E4" w14:textId="77777777" w:rsidR="0074081D" w:rsidRPr="0074081D" w:rsidRDefault="0074081D" w:rsidP="0074081D">
      <w:pPr>
        <w:pBdr>
          <w:top w:val="single" w:sz="4" w:space="1" w:color="auto"/>
          <w:left w:val="single" w:sz="4" w:space="4" w:color="auto"/>
          <w:bottom w:val="single" w:sz="4" w:space="1" w:color="auto"/>
          <w:right w:val="single" w:sz="4" w:space="4" w:color="auto"/>
        </w:pBdr>
        <w:spacing w:line="360" w:lineRule="auto"/>
        <w:rPr>
          <w:rFonts w:eastAsia="PMingLiU"/>
          <w:spacing w:val="0"/>
          <w:sz w:val="20"/>
          <w:u w:val="single"/>
        </w:rPr>
      </w:pPr>
      <w:r w:rsidRPr="0074081D">
        <w:rPr>
          <w:rFonts w:eastAsia="PMingLiU"/>
          <w:spacing w:val="0"/>
          <w:sz w:val="20"/>
        </w:rPr>
        <w:t xml:space="preserve">I, _______________________________________, hereby attest and certify, under penalty of perjury that I </w:t>
      </w:r>
    </w:p>
    <w:p w14:paraId="107A1D16" w14:textId="77777777" w:rsidR="0074081D" w:rsidRPr="0074081D" w:rsidRDefault="0074081D" w:rsidP="0074081D">
      <w:pPr>
        <w:pBdr>
          <w:top w:val="single" w:sz="4" w:space="1" w:color="auto"/>
          <w:left w:val="single" w:sz="4" w:space="4" w:color="auto"/>
          <w:bottom w:val="single" w:sz="4" w:space="1" w:color="auto"/>
          <w:right w:val="single" w:sz="4" w:space="4" w:color="auto"/>
        </w:pBdr>
        <w:spacing w:line="360" w:lineRule="auto"/>
        <w:rPr>
          <w:rFonts w:eastAsia="PMingLiU"/>
          <w:spacing w:val="0"/>
          <w:sz w:val="20"/>
          <w:u w:val="single"/>
        </w:rPr>
      </w:pPr>
    </w:p>
    <w:p w14:paraId="37BA89D1" w14:textId="77777777" w:rsidR="0074081D" w:rsidRPr="0074081D" w:rsidRDefault="0074081D" w:rsidP="0074081D">
      <w:pPr>
        <w:pBdr>
          <w:top w:val="single" w:sz="4" w:space="1" w:color="auto"/>
          <w:left w:val="single" w:sz="4" w:space="4" w:color="auto"/>
          <w:bottom w:val="single" w:sz="4" w:space="1" w:color="auto"/>
          <w:right w:val="single" w:sz="4" w:space="4" w:color="auto"/>
        </w:pBdr>
        <w:spacing w:line="360" w:lineRule="auto"/>
        <w:rPr>
          <w:rFonts w:eastAsia="PMingLiU"/>
          <w:spacing w:val="0"/>
          <w:sz w:val="20"/>
          <w:u w:val="single"/>
        </w:rPr>
      </w:pPr>
    </w:p>
    <w:p w14:paraId="0A45F2F1" w14:textId="77777777" w:rsidR="0074081D" w:rsidRPr="0074081D" w:rsidRDefault="0074081D" w:rsidP="0074081D">
      <w:pPr>
        <w:pBdr>
          <w:top w:val="single" w:sz="4" w:space="1" w:color="auto"/>
          <w:left w:val="single" w:sz="4" w:space="4" w:color="auto"/>
          <w:bottom w:val="single" w:sz="4" w:space="1" w:color="auto"/>
          <w:right w:val="single" w:sz="4" w:space="4" w:color="auto"/>
        </w:pBdr>
        <w:spacing w:line="360" w:lineRule="auto"/>
        <w:rPr>
          <w:rFonts w:eastAsia="PMingLiU"/>
          <w:spacing w:val="0"/>
          <w:sz w:val="20"/>
          <w:u w:val="single"/>
        </w:rPr>
      </w:pPr>
    </w:p>
    <w:p w14:paraId="3885BD20" w14:textId="77777777" w:rsidR="0074081D" w:rsidRPr="0074081D" w:rsidRDefault="0074081D" w:rsidP="0074081D">
      <w:pPr>
        <w:pBdr>
          <w:top w:val="single" w:sz="4" w:space="1" w:color="auto"/>
          <w:left w:val="single" w:sz="4" w:space="4" w:color="auto"/>
          <w:bottom w:val="single" w:sz="4" w:space="1" w:color="auto"/>
          <w:right w:val="single" w:sz="4" w:space="4" w:color="auto"/>
        </w:pBdr>
        <w:spacing w:line="360" w:lineRule="auto"/>
        <w:rPr>
          <w:rFonts w:eastAsia="PMingLiU"/>
          <w:spacing w:val="0"/>
          <w:sz w:val="20"/>
          <w:u w:val="single"/>
        </w:rPr>
      </w:pPr>
    </w:p>
    <w:p w14:paraId="7DB54997" w14:textId="77777777" w:rsidR="0074081D" w:rsidRPr="0074081D" w:rsidRDefault="0074081D" w:rsidP="0074081D">
      <w:pPr>
        <w:pBdr>
          <w:top w:val="single" w:sz="4" w:space="1" w:color="auto"/>
          <w:left w:val="single" w:sz="4" w:space="4" w:color="auto"/>
          <w:bottom w:val="single" w:sz="4" w:space="1" w:color="auto"/>
          <w:right w:val="single" w:sz="4" w:space="4" w:color="auto"/>
        </w:pBdr>
        <w:spacing w:line="360" w:lineRule="auto"/>
        <w:rPr>
          <w:rFonts w:eastAsia="PMingLiU"/>
          <w:spacing w:val="0"/>
          <w:sz w:val="20"/>
          <w:u w:val="single"/>
        </w:rPr>
      </w:pPr>
    </w:p>
    <w:p w14:paraId="2ED5254F" w14:textId="77777777" w:rsidR="0074081D" w:rsidRPr="0074081D" w:rsidRDefault="0074081D" w:rsidP="0074081D">
      <w:pPr>
        <w:pBdr>
          <w:top w:val="single" w:sz="4" w:space="1" w:color="auto"/>
          <w:left w:val="single" w:sz="4" w:space="4" w:color="auto"/>
          <w:bottom w:val="single" w:sz="4" w:space="1" w:color="auto"/>
          <w:right w:val="single" w:sz="4" w:space="4" w:color="auto"/>
        </w:pBdr>
        <w:rPr>
          <w:rFonts w:eastAsia="PMingLiU"/>
          <w:spacing w:val="0"/>
          <w:sz w:val="20"/>
        </w:rPr>
      </w:pPr>
    </w:p>
    <w:p w14:paraId="4205207D" w14:textId="77777777" w:rsidR="0074081D" w:rsidRPr="0074081D" w:rsidRDefault="0074081D" w:rsidP="0074081D">
      <w:pPr>
        <w:rPr>
          <w:rFonts w:eastAsia="PMingLiU"/>
          <w:spacing w:val="0"/>
          <w:sz w:val="20"/>
        </w:rPr>
      </w:pPr>
    </w:p>
    <w:p w14:paraId="59BC3E9D" w14:textId="77777777" w:rsidR="0074081D" w:rsidRPr="0074081D" w:rsidRDefault="0074081D" w:rsidP="0074081D">
      <w:pPr>
        <w:rPr>
          <w:rFonts w:eastAsia="PMingLiU"/>
          <w:spacing w:val="0"/>
          <w:sz w:val="20"/>
        </w:rPr>
      </w:pPr>
    </w:p>
    <w:p w14:paraId="25BAF9C2" w14:textId="77777777" w:rsidR="0074081D" w:rsidRPr="0074081D" w:rsidRDefault="0074081D" w:rsidP="0074081D">
      <w:pPr>
        <w:rPr>
          <w:rFonts w:eastAsia="PMingLiU"/>
          <w:spacing w:val="0"/>
          <w:sz w:val="20"/>
        </w:rPr>
      </w:pPr>
      <w:r w:rsidRPr="0074081D">
        <w:rPr>
          <w:rFonts w:eastAsia="PMingLiU"/>
          <w:spacing w:val="0"/>
          <w:sz w:val="20"/>
        </w:rPr>
        <w:tab/>
      </w:r>
      <w:r w:rsidRPr="0074081D">
        <w:rPr>
          <w:rFonts w:eastAsia="PMingLiU"/>
          <w:spacing w:val="0"/>
          <w:sz w:val="20"/>
        </w:rPr>
        <w:tab/>
      </w:r>
    </w:p>
    <w:p w14:paraId="110C5076" w14:textId="77777777" w:rsidR="0074081D" w:rsidRPr="0074081D" w:rsidRDefault="0074081D" w:rsidP="0074081D">
      <w:pPr>
        <w:tabs>
          <w:tab w:val="left" w:pos="5310"/>
        </w:tabs>
        <w:jc w:val="center"/>
        <w:rPr>
          <w:rFonts w:eastAsia="PMingLiU"/>
          <w:spacing w:val="0"/>
          <w:sz w:val="20"/>
        </w:rPr>
      </w:pPr>
      <w:r w:rsidRPr="0074081D">
        <w:rPr>
          <w:rFonts w:eastAsia="PMingLiU"/>
          <w:spacing w:val="0"/>
          <w:sz w:val="20"/>
        </w:rPr>
        <w:t>_____________________________________________</w:t>
      </w:r>
      <w:r w:rsidRPr="0074081D">
        <w:rPr>
          <w:rFonts w:eastAsia="PMingLiU"/>
          <w:spacing w:val="0"/>
          <w:sz w:val="20"/>
        </w:rPr>
        <w:tab/>
        <w:t>________________________________________</w:t>
      </w:r>
    </w:p>
    <w:p w14:paraId="20776F33" w14:textId="77777777" w:rsidR="0074081D" w:rsidRPr="0074081D" w:rsidRDefault="0074081D" w:rsidP="0074081D">
      <w:pPr>
        <w:tabs>
          <w:tab w:val="left" w:pos="1080"/>
          <w:tab w:val="left" w:pos="7020"/>
        </w:tabs>
        <w:jc w:val="center"/>
        <w:rPr>
          <w:rFonts w:eastAsia="PMingLiU"/>
          <w:spacing w:val="0"/>
          <w:sz w:val="20"/>
        </w:rPr>
      </w:pPr>
      <w:r w:rsidRPr="0074081D">
        <w:rPr>
          <w:rFonts w:eastAsia="PMingLiU"/>
          <w:spacing w:val="0"/>
          <w:sz w:val="20"/>
        </w:rPr>
        <w:t>APPLICANT’S SIGNATURE</w:t>
      </w:r>
      <w:r w:rsidRPr="0074081D">
        <w:rPr>
          <w:rFonts w:eastAsia="PMingLiU"/>
          <w:spacing w:val="0"/>
          <w:sz w:val="20"/>
        </w:rPr>
        <w:tab/>
        <w:t>DATE</w:t>
      </w:r>
    </w:p>
    <w:p w14:paraId="20F1B113" w14:textId="77777777" w:rsidR="0074081D" w:rsidRPr="0074081D" w:rsidRDefault="0074081D" w:rsidP="0074081D">
      <w:pPr>
        <w:jc w:val="center"/>
        <w:rPr>
          <w:rFonts w:eastAsia="PMingLiU"/>
          <w:spacing w:val="0"/>
          <w:sz w:val="20"/>
        </w:rPr>
      </w:pPr>
    </w:p>
    <w:p w14:paraId="7322EC8F" w14:textId="77777777" w:rsidR="0074081D" w:rsidRPr="0074081D" w:rsidRDefault="0074081D" w:rsidP="0074081D">
      <w:pPr>
        <w:jc w:val="center"/>
        <w:rPr>
          <w:rFonts w:eastAsia="PMingLiU"/>
          <w:spacing w:val="0"/>
          <w:sz w:val="20"/>
        </w:rPr>
      </w:pPr>
    </w:p>
    <w:p w14:paraId="1DDA0ECE" w14:textId="77777777" w:rsidR="0074081D" w:rsidRPr="0074081D" w:rsidRDefault="0074081D" w:rsidP="0074081D">
      <w:pPr>
        <w:jc w:val="center"/>
        <w:rPr>
          <w:rFonts w:eastAsia="PMingLiU"/>
          <w:spacing w:val="0"/>
          <w:sz w:val="20"/>
        </w:rPr>
      </w:pPr>
      <w:r w:rsidRPr="0074081D">
        <w:rPr>
          <w:rFonts w:eastAsia="PMingLiU"/>
          <w:spacing w:val="0"/>
          <w:sz w:val="20"/>
        </w:rPr>
        <w:t>______________________________________________________________________________</w:t>
      </w:r>
    </w:p>
    <w:p w14:paraId="5176BB31" w14:textId="77777777" w:rsidR="0074081D" w:rsidRPr="0074081D" w:rsidRDefault="0074081D" w:rsidP="0074081D">
      <w:pPr>
        <w:jc w:val="center"/>
        <w:rPr>
          <w:rFonts w:eastAsia="PMingLiU"/>
          <w:spacing w:val="0"/>
          <w:sz w:val="20"/>
        </w:rPr>
      </w:pPr>
      <w:r w:rsidRPr="0074081D">
        <w:rPr>
          <w:rFonts w:eastAsia="PMingLiU"/>
          <w:spacing w:val="0"/>
          <w:sz w:val="20"/>
        </w:rPr>
        <w:t>APPLICANT’S ADDRESS</w:t>
      </w:r>
      <w:r w:rsidRPr="0074081D">
        <w:rPr>
          <w:rFonts w:eastAsia="PMingLiU"/>
          <w:spacing w:val="0"/>
          <w:sz w:val="20"/>
        </w:rPr>
        <w:tab/>
      </w:r>
      <w:r w:rsidRPr="0074081D">
        <w:rPr>
          <w:rFonts w:eastAsia="PMingLiU"/>
          <w:spacing w:val="0"/>
          <w:sz w:val="20"/>
        </w:rPr>
        <w:tab/>
      </w:r>
      <w:r w:rsidRPr="0074081D">
        <w:rPr>
          <w:rFonts w:eastAsia="PMingLiU"/>
          <w:spacing w:val="0"/>
          <w:sz w:val="20"/>
        </w:rPr>
        <w:tab/>
      </w:r>
      <w:smartTag w:uri="urn:schemas-microsoft-com:office:smarttags" w:element="stockticker">
        <w:r w:rsidRPr="0074081D">
          <w:rPr>
            <w:rFonts w:eastAsia="PMingLiU"/>
            <w:spacing w:val="0"/>
            <w:sz w:val="20"/>
          </w:rPr>
          <w:t>CITY</w:t>
        </w:r>
      </w:smartTag>
      <w:r w:rsidRPr="0074081D">
        <w:rPr>
          <w:rFonts w:eastAsia="PMingLiU"/>
          <w:spacing w:val="0"/>
          <w:sz w:val="20"/>
        </w:rPr>
        <w:tab/>
        <w:t xml:space="preserve"> </w:t>
      </w:r>
      <w:r w:rsidRPr="0074081D">
        <w:rPr>
          <w:rFonts w:eastAsia="PMingLiU"/>
          <w:spacing w:val="0"/>
          <w:sz w:val="20"/>
        </w:rPr>
        <w:tab/>
      </w:r>
      <w:r w:rsidRPr="0074081D">
        <w:rPr>
          <w:rFonts w:eastAsia="PMingLiU"/>
          <w:spacing w:val="0"/>
          <w:sz w:val="20"/>
        </w:rPr>
        <w:tab/>
        <w:t xml:space="preserve">STATE    </w:t>
      </w:r>
      <w:r w:rsidRPr="0074081D">
        <w:rPr>
          <w:rFonts w:eastAsia="PMingLiU"/>
          <w:spacing w:val="0"/>
          <w:sz w:val="20"/>
        </w:rPr>
        <w:tab/>
        <w:t>ZIP</w:t>
      </w:r>
    </w:p>
    <w:p w14:paraId="52F83625" w14:textId="77777777" w:rsidR="0074081D" w:rsidRPr="0074081D" w:rsidRDefault="0074081D" w:rsidP="0074081D">
      <w:pPr>
        <w:rPr>
          <w:rFonts w:eastAsia="PMingLiU"/>
          <w:spacing w:val="0"/>
          <w:sz w:val="20"/>
        </w:rPr>
      </w:pPr>
    </w:p>
    <w:p w14:paraId="17420023" w14:textId="77777777" w:rsidR="0074081D" w:rsidRPr="0074081D" w:rsidRDefault="0074081D" w:rsidP="0074081D">
      <w:pPr>
        <w:rPr>
          <w:rFonts w:eastAsia="PMingLiU"/>
          <w:spacing w:val="0"/>
          <w:sz w:val="20"/>
        </w:rPr>
      </w:pPr>
    </w:p>
    <w:p w14:paraId="5A0BF842" w14:textId="77777777" w:rsidR="0074081D" w:rsidRPr="0074081D" w:rsidRDefault="0074081D" w:rsidP="0074081D">
      <w:pPr>
        <w:rPr>
          <w:rFonts w:eastAsia="PMingLiU"/>
          <w:spacing w:val="0"/>
          <w:sz w:val="20"/>
        </w:rPr>
      </w:pPr>
    </w:p>
    <w:p w14:paraId="183FE900" w14:textId="77777777" w:rsidR="0074081D" w:rsidRPr="0074081D" w:rsidRDefault="0074081D" w:rsidP="0074081D">
      <w:pPr>
        <w:jc w:val="center"/>
        <w:rPr>
          <w:rFonts w:eastAsia="PMingLiU"/>
          <w:spacing w:val="0"/>
          <w:sz w:val="20"/>
        </w:rPr>
      </w:pPr>
    </w:p>
    <w:p w14:paraId="66DA637D" w14:textId="77777777" w:rsidR="0074081D" w:rsidRPr="0074081D" w:rsidRDefault="0074081D" w:rsidP="0074081D">
      <w:pPr>
        <w:jc w:val="center"/>
        <w:rPr>
          <w:rFonts w:eastAsia="PMingLiU"/>
          <w:spacing w:val="0"/>
          <w:sz w:val="20"/>
        </w:rPr>
      </w:pPr>
      <w:r w:rsidRPr="0074081D">
        <w:rPr>
          <w:rFonts w:eastAsia="PMingLiU"/>
          <w:spacing w:val="0"/>
          <w:sz w:val="20"/>
        </w:rPr>
        <w:t xml:space="preserve">======================================================================================================================                          </w:t>
      </w:r>
      <w:r w:rsidRPr="0074081D">
        <w:rPr>
          <w:rFonts w:eastAsia="PMingLiU"/>
          <w:b/>
          <w:spacing w:val="0"/>
          <w:sz w:val="20"/>
        </w:rPr>
        <w:t>Program Operator Use Only</w:t>
      </w:r>
    </w:p>
    <w:p w14:paraId="63279EFB" w14:textId="77777777" w:rsidR="0074081D" w:rsidRPr="0074081D" w:rsidRDefault="0074081D" w:rsidP="0074081D">
      <w:pPr>
        <w:rPr>
          <w:rFonts w:eastAsia="PMingLiU"/>
          <w:spacing w:val="0"/>
          <w:sz w:val="20"/>
        </w:rPr>
      </w:pPr>
    </w:p>
    <w:p w14:paraId="020AE498" w14:textId="77777777" w:rsidR="0074081D" w:rsidRPr="0074081D" w:rsidRDefault="0074081D" w:rsidP="0074081D">
      <w:pPr>
        <w:pBdr>
          <w:top w:val="single" w:sz="6" w:space="1" w:color="auto"/>
          <w:left w:val="single" w:sz="6" w:space="1" w:color="auto"/>
          <w:bottom w:val="single" w:sz="6" w:space="1" w:color="auto"/>
          <w:right w:val="single" w:sz="6" w:space="1" w:color="auto"/>
        </w:pBdr>
        <w:jc w:val="center"/>
        <w:rPr>
          <w:rFonts w:eastAsia="PMingLiU"/>
          <w:spacing w:val="0"/>
          <w:sz w:val="20"/>
        </w:rPr>
      </w:pPr>
      <w:r w:rsidRPr="0074081D">
        <w:rPr>
          <w:rFonts w:eastAsia="PMingLiU"/>
          <w:spacing w:val="0"/>
          <w:sz w:val="20"/>
        </w:rPr>
        <w:t>The above Applicant Statement is being utilized for documentation of the following eligibility criteria:</w:t>
      </w:r>
    </w:p>
    <w:p w14:paraId="76F053C9" w14:textId="77777777" w:rsidR="0074081D" w:rsidRPr="0074081D" w:rsidRDefault="0074081D" w:rsidP="0074081D">
      <w:pPr>
        <w:pBdr>
          <w:top w:val="single" w:sz="6" w:space="1" w:color="auto"/>
          <w:left w:val="single" w:sz="6" w:space="1" w:color="auto"/>
          <w:bottom w:val="single" w:sz="6" w:space="1" w:color="auto"/>
          <w:right w:val="single" w:sz="6" w:space="1" w:color="auto"/>
        </w:pBdr>
        <w:jc w:val="center"/>
        <w:rPr>
          <w:rFonts w:eastAsia="PMingLiU"/>
          <w:spacing w:val="0"/>
          <w:sz w:val="20"/>
        </w:rPr>
      </w:pPr>
    </w:p>
    <w:p w14:paraId="7CCB4B8A" w14:textId="77777777" w:rsidR="0074081D" w:rsidRPr="0074081D" w:rsidRDefault="0074081D" w:rsidP="0074081D">
      <w:pPr>
        <w:pBdr>
          <w:top w:val="single" w:sz="6" w:space="1" w:color="auto"/>
          <w:left w:val="single" w:sz="6" w:space="1" w:color="auto"/>
          <w:bottom w:val="single" w:sz="6" w:space="1" w:color="auto"/>
          <w:right w:val="single" w:sz="6" w:space="1" w:color="auto"/>
        </w:pBdr>
        <w:jc w:val="center"/>
        <w:rPr>
          <w:rFonts w:eastAsia="PMingLiU"/>
          <w:spacing w:val="0"/>
          <w:sz w:val="20"/>
        </w:rPr>
      </w:pPr>
      <w:r w:rsidRPr="0074081D">
        <w:rPr>
          <w:rFonts w:eastAsia="PMingLiU"/>
          <w:spacing w:val="0"/>
          <w:sz w:val="20"/>
        </w:rPr>
        <w:fldChar w:fldCharType="begin">
          <w:ffData>
            <w:name w:val="Check1"/>
            <w:enabled/>
            <w:calcOnExit w:val="0"/>
            <w:checkBox>
              <w:sizeAuto/>
              <w:default w:val="0"/>
            </w:checkBox>
          </w:ffData>
        </w:fldChar>
      </w:r>
      <w:r w:rsidRPr="0074081D">
        <w:rPr>
          <w:rFonts w:eastAsia="PMingLiU"/>
          <w:spacing w:val="0"/>
          <w:sz w:val="20"/>
        </w:rPr>
        <w:instrText xml:space="preserve"> FORMCHECKBOX </w:instrText>
      </w:r>
      <w:r w:rsidR="00D241CE">
        <w:rPr>
          <w:rFonts w:eastAsia="PMingLiU"/>
          <w:spacing w:val="0"/>
          <w:sz w:val="20"/>
        </w:rPr>
      </w:r>
      <w:r w:rsidR="00D241CE">
        <w:rPr>
          <w:rFonts w:eastAsia="PMingLiU"/>
          <w:spacing w:val="0"/>
          <w:sz w:val="20"/>
        </w:rPr>
        <w:fldChar w:fldCharType="separate"/>
      </w:r>
      <w:r w:rsidRPr="0074081D">
        <w:rPr>
          <w:rFonts w:eastAsia="PMingLiU"/>
          <w:spacing w:val="0"/>
          <w:sz w:val="20"/>
        </w:rPr>
        <w:fldChar w:fldCharType="end"/>
      </w:r>
      <w:r w:rsidRPr="0074081D">
        <w:rPr>
          <w:rFonts w:eastAsia="PMingLiU"/>
          <w:spacing w:val="0"/>
          <w:sz w:val="20"/>
        </w:rPr>
        <w:t xml:space="preserve">   Individual/Family Income</w:t>
      </w:r>
      <w:r w:rsidRPr="0074081D">
        <w:rPr>
          <w:rFonts w:eastAsia="PMingLiU"/>
          <w:spacing w:val="0"/>
          <w:sz w:val="20"/>
        </w:rPr>
        <w:tab/>
      </w:r>
      <w:r w:rsidRPr="0074081D">
        <w:rPr>
          <w:rFonts w:eastAsia="PMingLiU"/>
          <w:spacing w:val="0"/>
          <w:sz w:val="20"/>
        </w:rPr>
        <w:tab/>
      </w:r>
      <w:r w:rsidRPr="0074081D">
        <w:rPr>
          <w:rFonts w:eastAsia="PMingLiU"/>
          <w:spacing w:val="0"/>
          <w:sz w:val="20"/>
        </w:rPr>
        <w:tab/>
      </w:r>
      <w:r w:rsidRPr="0074081D">
        <w:rPr>
          <w:rFonts w:eastAsia="PMingLiU"/>
          <w:spacing w:val="0"/>
          <w:sz w:val="20"/>
        </w:rPr>
        <w:fldChar w:fldCharType="begin">
          <w:ffData>
            <w:name w:val="Check1"/>
            <w:enabled/>
            <w:calcOnExit w:val="0"/>
            <w:checkBox>
              <w:sizeAuto/>
              <w:default w:val="0"/>
            </w:checkBox>
          </w:ffData>
        </w:fldChar>
      </w:r>
      <w:r w:rsidRPr="0074081D">
        <w:rPr>
          <w:rFonts w:eastAsia="PMingLiU"/>
          <w:spacing w:val="0"/>
          <w:sz w:val="20"/>
        </w:rPr>
        <w:instrText xml:space="preserve"> FORMCHECKBOX </w:instrText>
      </w:r>
      <w:r w:rsidR="00D241CE">
        <w:rPr>
          <w:rFonts w:eastAsia="PMingLiU"/>
          <w:spacing w:val="0"/>
          <w:sz w:val="20"/>
        </w:rPr>
      </w:r>
      <w:r w:rsidR="00D241CE">
        <w:rPr>
          <w:rFonts w:eastAsia="PMingLiU"/>
          <w:spacing w:val="0"/>
          <w:sz w:val="20"/>
        </w:rPr>
        <w:fldChar w:fldCharType="separate"/>
      </w:r>
      <w:r w:rsidRPr="0074081D">
        <w:rPr>
          <w:rFonts w:eastAsia="PMingLiU"/>
          <w:spacing w:val="0"/>
          <w:sz w:val="20"/>
        </w:rPr>
        <w:fldChar w:fldCharType="end"/>
      </w:r>
      <w:r w:rsidRPr="0074081D">
        <w:rPr>
          <w:rFonts w:eastAsia="PMingLiU"/>
          <w:spacing w:val="0"/>
          <w:sz w:val="20"/>
        </w:rPr>
        <w:t xml:space="preserve">   Housing situation</w:t>
      </w:r>
    </w:p>
    <w:p w14:paraId="1E1DF847" w14:textId="77777777" w:rsidR="0074081D" w:rsidRDefault="0074081D" w:rsidP="0074081D">
      <w:pPr>
        <w:jc w:val="center"/>
        <w:rPr>
          <w:spacing w:val="0"/>
          <w:sz w:val="20"/>
        </w:rPr>
      </w:pPr>
    </w:p>
    <w:p w14:paraId="7ECA7B1B" w14:textId="77777777" w:rsidR="0074081D" w:rsidRDefault="0074081D" w:rsidP="0074081D">
      <w:pPr>
        <w:jc w:val="center"/>
        <w:rPr>
          <w:spacing w:val="0"/>
          <w:sz w:val="20"/>
        </w:rPr>
      </w:pPr>
    </w:p>
    <w:p w14:paraId="38E1A74E" w14:textId="77777777" w:rsidR="0074081D" w:rsidRDefault="0074081D" w:rsidP="0074081D">
      <w:pPr>
        <w:jc w:val="center"/>
        <w:rPr>
          <w:spacing w:val="0"/>
          <w:sz w:val="20"/>
        </w:rPr>
      </w:pPr>
    </w:p>
    <w:p w14:paraId="43DC35C6" w14:textId="77777777" w:rsidR="0074081D" w:rsidRDefault="0074081D" w:rsidP="0074081D">
      <w:pPr>
        <w:jc w:val="center"/>
        <w:rPr>
          <w:spacing w:val="0"/>
          <w:sz w:val="20"/>
        </w:rPr>
      </w:pPr>
    </w:p>
    <w:p w14:paraId="7207CFFB" w14:textId="77777777" w:rsidR="0074081D" w:rsidRDefault="0074081D" w:rsidP="0074081D">
      <w:pPr>
        <w:jc w:val="center"/>
        <w:rPr>
          <w:spacing w:val="0"/>
          <w:sz w:val="20"/>
        </w:rPr>
      </w:pPr>
    </w:p>
    <w:p w14:paraId="30C2D555" w14:textId="77777777" w:rsidR="0074081D" w:rsidRDefault="0074081D" w:rsidP="0074081D">
      <w:pPr>
        <w:jc w:val="center"/>
        <w:rPr>
          <w:spacing w:val="0"/>
          <w:sz w:val="20"/>
        </w:rPr>
      </w:pPr>
    </w:p>
    <w:p w14:paraId="3D7EEF2D" w14:textId="77777777" w:rsidR="0074081D" w:rsidRDefault="0074081D" w:rsidP="0074081D">
      <w:pPr>
        <w:jc w:val="center"/>
        <w:rPr>
          <w:spacing w:val="0"/>
          <w:sz w:val="20"/>
        </w:rPr>
      </w:pPr>
    </w:p>
    <w:p w14:paraId="49AA6E42" w14:textId="77777777" w:rsidR="0074081D" w:rsidRDefault="0074081D" w:rsidP="0074081D">
      <w:pPr>
        <w:jc w:val="center"/>
        <w:rPr>
          <w:spacing w:val="0"/>
          <w:sz w:val="20"/>
        </w:rPr>
      </w:pPr>
    </w:p>
    <w:p w14:paraId="2A54BCCF" w14:textId="77777777" w:rsidR="0074081D" w:rsidRDefault="0074081D" w:rsidP="0074081D">
      <w:pPr>
        <w:jc w:val="center"/>
        <w:rPr>
          <w:spacing w:val="0"/>
          <w:sz w:val="20"/>
        </w:rPr>
      </w:pPr>
    </w:p>
    <w:p w14:paraId="0FDC1B15" w14:textId="77777777" w:rsidR="0074081D" w:rsidRDefault="0074081D" w:rsidP="0074081D">
      <w:pPr>
        <w:jc w:val="center"/>
        <w:rPr>
          <w:spacing w:val="0"/>
          <w:sz w:val="20"/>
        </w:rPr>
      </w:pPr>
    </w:p>
    <w:p w14:paraId="0A07ABDB" w14:textId="77777777" w:rsidR="0074081D" w:rsidRDefault="0074081D" w:rsidP="0074081D">
      <w:pPr>
        <w:jc w:val="center"/>
        <w:rPr>
          <w:spacing w:val="0"/>
          <w:sz w:val="20"/>
        </w:rPr>
      </w:pPr>
    </w:p>
    <w:p w14:paraId="63589F03" w14:textId="77777777" w:rsidR="0074081D" w:rsidRDefault="0074081D" w:rsidP="0074081D">
      <w:pPr>
        <w:jc w:val="center"/>
        <w:rPr>
          <w:spacing w:val="0"/>
          <w:sz w:val="20"/>
        </w:rPr>
      </w:pPr>
    </w:p>
    <w:p w14:paraId="59D9279B" w14:textId="77777777" w:rsidR="0074081D" w:rsidRPr="0074081D" w:rsidRDefault="0074081D" w:rsidP="0074081D">
      <w:pPr>
        <w:jc w:val="center"/>
        <w:rPr>
          <w:spacing w:val="0"/>
          <w:sz w:val="20"/>
        </w:rPr>
      </w:pPr>
    </w:p>
    <w:p w14:paraId="7AD14643" w14:textId="77777777" w:rsidR="0074081D" w:rsidRPr="00A660B8" w:rsidRDefault="0074081D" w:rsidP="0074081D">
      <w:pPr>
        <w:spacing w:after="160" w:line="259" w:lineRule="auto"/>
        <w:rPr>
          <w:rFonts w:eastAsia="Calibri"/>
          <w:b/>
          <w:i/>
          <w:spacing w:val="0"/>
          <w:szCs w:val="24"/>
        </w:rPr>
      </w:pPr>
      <w:r w:rsidRPr="00A660B8">
        <w:rPr>
          <w:rFonts w:eastAsia="Calibri"/>
          <w:b/>
          <w:i/>
          <w:noProof/>
          <w:spacing w:val="0"/>
          <w:szCs w:val="24"/>
        </w:rPr>
        <mc:AlternateContent>
          <mc:Choice Requires="wps">
            <w:drawing>
              <wp:anchor distT="0" distB="0" distL="114300" distR="114300" simplePos="0" relativeHeight="251659264" behindDoc="0" locked="0" layoutInCell="1" allowOverlap="1" wp14:anchorId="39DE78FE" wp14:editId="26D47873">
                <wp:simplePos x="0" y="0"/>
                <wp:positionH relativeFrom="column">
                  <wp:posOffset>-25400</wp:posOffset>
                </wp:positionH>
                <wp:positionV relativeFrom="paragraph">
                  <wp:posOffset>376555</wp:posOffset>
                </wp:positionV>
                <wp:extent cx="6714490" cy="0"/>
                <wp:effectExtent l="12700" t="8890" r="698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449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97F73" id="Straight Arrow Connector 1" o:spid="_x0000_s1026" type="#_x0000_t32" style="position:absolute;margin-left:-2pt;margin-top:29.65pt;width:52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teJwIAAEo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" strokecolor="#c00000"/>
            </w:pict>
          </mc:Fallback>
        </mc:AlternateContent>
      </w:r>
      <w:r w:rsidRPr="00A660B8">
        <w:rPr>
          <w:rFonts w:eastAsia="Calibri"/>
          <w:b/>
          <w:i/>
          <w:spacing w:val="0"/>
          <w:szCs w:val="24"/>
        </w:rPr>
        <w:t>NJT Targeted Enrollment Benchmark</w:t>
      </w:r>
    </w:p>
    <w:p w14:paraId="49817A31" w14:textId="77777777" w:rsidR="0074081D" w:rsidRPr="00A660B8" w:rsidRDefault="0074081D" w:rsidP="0074081D">
      <w:pPr>
        <w:spacing w:after="160" w:line="259" w:lineRule="auto"/>
        <w:rPr>
          <w:rFonts w:eastAsia="Calibri"/>
          <w:b/>
          <w:i/>
          <w:spacing w:val="0"/>
          <w:szCs w:val="24"/>
        </w:rPr>
      </w:pPr>
    </w:p>
    <w:p w14:paraId="07397B67" w14:textId="77777777" w:rsidR="0074081D" w:rsidRPr="00A660B8" w:rsidRDefault="0074081D" w:rsidP="0074081D">
      <w:pPr>
        <w:spacing w:after="160" w:line="259" w:lineRule="auto"/>
        <w:rPr>
          <w:rFonts w:eastAsia="Calibri"/>
          <w:spacing w:val="0"/>
          <w:szCs w:val="24"/>
        </w:rPr>
      </w:pPr>
      <w:r w:rsidRPr="00A660B8">
        <w:rPr>
          <w:rFonts w:eastAsia="Calibri"/>
          <w:spacing w:val="0"/>
          <w:szCs w:val="24"/>
        </w:rPr>
        <w:t>All programs funded under NJT will be expected to enroll at least 25% TANF recipients, Housing Voucher recipients, homeless or near-homeless individuals, or people with CORI issues. Please see definitions below:</w:t>
      </w:r>
    </w:p>
    <w:p w14:paraId="433FCA7A" w14:textId="77777777" w:rsidR="0074081D" w:rsidRPr="00A660B8" w:rsidRDefault="0074081D" w:rsidP="0074081D">
      <w:pPr>
        <w:spacing w:after="160" w:line="259" w:lineRule="auto"/>
        <w:jc w:val="center"/>
        <w:rPr>
          <w:rFonts w:eastAsia="Calibri"/>
          <w:b/>
          <w:spacing w:val="0"/>
          <w:szCs w:val="24"/>
          <w:u w:val="single"/>
        </w:rPr>
      </w:pPr>
      <w:r w:rsidRPr="00A660B8">
        <w:rPr>
          <w:rFonts w:eastAsia="Calibri"/>
          <w:b/>
          <w:spacing w:val="0"/>
          <w:szCs w:val="24"/>
          <w:u w:val="single"/>
        </w:rPr>
        <w:t>TANF/TAFDC Recipients:</w:t>
      </w:r>
    </w:p>
    <w:p w14:paraId="01477CAC" w14:textId="77777777" w:rsidR="0074081D" w:rsidRPr="00A660B8" w:rsidRDefault="0074081D" w:rsidP="0074081D">
      <w:pPr>
        <w:spacing w:after="160" w:line="259" w:lineRule="auto"/>
        <w:rPr>
          <w:rFonts w:eastAsia="Calibri"/>
          <w:spacing w:val="0"/>
          <w:szCs w:val="24"/>
        </w:rPr>
      </w:pPr>
      <w:r w:rsidRPr="00A660B8">
        <w:rPr>
          <w:rFonts w:eastAsia="Calibri"/>
          <w:spacing w:val="0"/>
          <w:szCs w:val="24"/>
        </w:rPr>
        <w:t>Transitional Aid to Families with Dependent Children (TAFDC) also known as TANF (Temporary Assistance for Needy Families) is a government program that gives cash and health insurance to needy families with dependent children. TAFDC helps families meet the basic needs of their children. TAFDC is sometimes called "welfare" or "public assistance."</w:t>
      </w:r>
    </w:p>
    <w:p w14:paraId="2E867780" w14:textId="77777777" w:rsidR="0074081D" w:rsidRPr="00A660B8" w:rsidRDefault="0074081D" w:rsidP="0074081D">
      <w:pPr>
        <w:spacing w:after="160" w:line="259" w:lineRule="auto"/>
        <w:jc w:val="center"/>
        <w:rPr>
          <w:rFonts w:eastAsia="Calibri"/>
          <w:b/>
          <w:spacing w:val="0"/>
          <w:szCs w:val="24"/>
          <w:u w:val="single"/>
        </w:rPr>
      </w:pPr>
      <w:r w:rsidRPr="00A660B8">
        <w:rPr>
          <w:rFonts w:eastAsia="Calibri"/>
          <w:b/>
          <w:spacing w:val="0"/>
          <w:szCs w:val="24"/>
          <w:u w:val="single"/>
        </w:rPr>
        <w:t>Housing Voucher Recipients:</w:t>
      </w:r>
    </w:p>
    <w:p w14:paraId="77A338FF" w14:textId="77777777" w:rsidR="0074081D" w:rsidRPr="00A660B8" w:rsidRDefault="0074081D" w:rsidP="0074081D">
      <w:pPr>
        <w:spacing w:after="160" w:line="259" w:lineRule="auto"/>
        <w:rPr>
          <w:rFonts w:eastAsia="Calibri"/>
          <w:spacing w:val="0"/>
          <w:szCs w:val="24"/>
        </w:rPr>
      </w:pPr>
      <w:r w:rsidRPr="00A660B8">
        <w:rPr>
          <w:rFonts w:eastAsia="Calibri"/>
          <w:spacing w:val="0"/>
          <w:szCs w:val="24"/>
        </w:rPr>
        <w:t>A participant who is currently a recipient of one of the following housing vouchers:</w:t>
      </w:r>
    </w:p>
    <w:p w14:paraId="4BCE8FA0" w14:textId="77777777" w:rsidR="0074081D" w:rsidRPr="00A660B8" w:rsidRDefault="0074081D" w:rsidP="0074081D">
      <w:pPr>
        <w:numPr>
          <w:ilvl w:val="0"/>
          <w:numId w:val="11"/>
        </w:numPr>
        <w:spacing w:after="160" w:line="259" w:lineRule="auto"/>
        <w:rPr>
          <w:rFonts w:eastAsia="Calibri"/>
          <w:spacing w:val="0"/>
          <w:szCs w:val="24"/>
        </w:rPr>
      </w:pPr>
      <w:r w:rsidRPr="00A660B8">
        <w:rPr>
          <w:rFonts w:eastAsia="Calibri"/>
          <w:spacing w:val="0"/>
          <w:szCs w:val="24"/>
        </w:rPr>
        <w:t>Mobile or Project-Base Section 8 voucher which is funded by the federal government through the U.S. Department of Housing and Urban Development (HUD)</w:t>
      </w:r>
    </w:p>
    <w:p w14:paraId="4E68CE75" w14:textId="77777777" w:rsidR="0074081D" w:rsidRPr="00A660B8" w:rsidRDefault="0074081D" w:rsidP="0074081D">
      <w:pPr>
        <w:numPr>
          <w:ilvl w:val="0"/>
          <w:numId w:val="11"/>
        </w:numPr>
        <w:spacing w:after="160" w:line="259" w:lineRule="auto"/>
        <w:rPr>
          <w:rFonts w:eastAsia="Calibri"/>
          <w:spacing w:val="0"/>
          <w:szCs w:val="24"/>
        </w:rPr>
      </w:pPr>
      <w:r w:rsidRPr="00A660B8">
        <w:rPr>
          <w:rFonts w:eastAsia="Calibri"/>
          <w:spacing w:val="0"/>
          <w:szCs w:val="24"/>
        </w:rPr>
        <w:t>Massachusetts Rental Voucher Program (tenant-based vouchers) which is a state-funded voucher program.</w:t>
      </w:r>
      <w:bookmarkStart w:id="7" w:name="_ednref41"/>
      <w:bookmarkEnd w:id="7"/>
      <w:r w:rsidRPr="00A660B8">
        <w:rPr>
          <w:rFonts w:eastAsia="Calibri"/>
          <w:spacing w:val="0"/>
          <w:szCs w:val="24"/>
        </w:rPr>
        <w:t> There are two components to this program: tenant-based (or mobile) vouchers, and project-based (non-mobile) vouchers.</w:t>
      </w:r>
    </w:p>
    <w:p w14:paraId="25C53679" w14:textId="77777777" w:rsidR="0074081D" w:rsidRPr="00A660B8" w:rsidRDefault="0074081D" w:rsidP="0074081D">
      <w:pPr>
        <w:numPr>
          <w:ilvl w:val="0"/>
          <w:numId w:val="11"/>
        </w:numPr>
        <w:spacing w:after="160" w:line="259" w:lineRule="auto"/>
        <w:rPr>
          <w:rFonts w:eastAsia="Calibri"/>
          <w:spacing w:val="0"/>
          <w:szCs w:val="24"/>
        </w:rPr>
      </w:pPr>
      <w:r w:rsidRPr="00A660B8">
        <w:rPr>
          <w:rFonts w:eastAsia="Calibri"/>
          <w:spacing w:val="0"/>
          <w:szCs w:val="24"/>
        </w:rPr>
        <w:t>Alternative Housing Voucher Program which is a state-funded program provided to people with disabilities who under 60 years are of age and their families who are on waiting lists for state public elderly/disabled housing at housing authorities that have rented 13.5% of their apartments to non-elderly disabled tenants.</w:t>
      </w:r>
    </w:p>
    <w:p w14:paraId="19C77CE0" w14:textId="77777777" w:rsidR="0074081D" w:rsidRPr="00A660B8" w:rsidRDefault="0074081D" w:rsidP="0074081D">
      <w:pPr>
        <w:numPr>
          <w:ilvl w:val="0"/>
          <w:numId w:val="11"/>
        </w:numPr>
        <w:spacing w:after="160" w:line="259" w:lineRule="auto"/>
        <w:rPr>
          <w:rFonts w:eastAsia="Calibri"/>
          <w:spacing w:val="0"/>
          <w:szCs w:val="24"/>
        </w:rPr>
      </w:pPr>
      <w:r w:rsidRPr="00A660B8">
        <w:rPr>
          <w:rFonts w:eastAsia="Calibri"/>
          <w:spacing w:val="0"/>
          <w:szCs w:val="24"/>
        </w:rPr>
        <w:t>The Department Mental Health (DMH) rental assistance program which is a state-funded rental subsidy program.</w:t>
      </w:r>
    </w:p>
    <w:p w14:paraId="150E6AB4" w14:textId="77777777" w:rsidR="0074081D" w:rsidRPr="00A660B8" w:rsidRDefault="0074081D" w:rsidP="0074081D">
      <w:pPr>
        <w:spacing w:after="160"/>
        <w:rPr>
          <w:rFonts w:eastAsia="Calibri"/>
          <w:i/>
          <w:spacing w:val="0"/>
          <w:szCs w:val="24"/>
        </w:rPr>
      </w:pPr>
      <w:r w:rsidRPr="00A660B8">
        <w:rPr>
          <w:rFonts w:eastAsia="Calibri"/>
          <w:i/>
          <w:spacing w:val="0"/>
          <w:szCs w:val="24"/>
        </w:rPr>
        <w:t>Please note tax-credit units or moderate-income units will not be considered under this definition housing voucher.</w:t>
      </w:r>
    </w:p>
    <w:p w14:paraId="6520403F" w14:textId="77777777" w:rsidR="0074081D" w:rsidRPr="00A660B8" w:rsidRDefault="0074081D" w:rsidP="0074081D">
      <w:pPr>
        <w:spacing w:after="160" w:line="259" w:lineRule="auto"/>
        <w:jc w:val="center"/>
        <w:rPr>
          <w:rFonts w:eastAsia="Calibri"/>
          <w:b/>
          <w:spacing w:val="0"/>
          <w:szCs w:val="24"/>
          <w:u w:val="single"/>
        </w:rPr>
      </w:pPr>
      <w:r w:rsidRPr="00A660B8">
        <w:rPr>
          <w:rFonts w:eastAsia="Calibri"/>
          <w:b/>
          <w:spacing w:val="0"/>
          <w:szCs w:val="24"/>
          <w:u w:val="single"/>
        </w:rPr>
        <w:t>CORI:</w:t>
      </w:r>
    </w:p>
    <w:p w14:paraId="214DAE52" w14:textId="77777777" w:rsidR="0074081D" w:rsidRPr="00A660B8" w:rsidRDefault="0074081D" w:rsidP="0074081D">
      <w:pPr>
        <w:spacing w:after="160" w:line="259" w:lineRule="auto"/>
        <w:rPr>
          <w:rFonts w:eastAsia="Calibri"/>
          <w:spacing w:val="0"/>
          <w:szCs w:val="24"/>
        </w:rPr>
      </w:pPr>
      <w:r w:rsidRPr="00A660B8">
        <w:rPr>
          <w:rFonts w:eastAsia="Calibri"/>
          <w:spacing w:val="0"/>
          <w:szCs w:val="24"/>
        </w:rPr>
        <w:t>A CORI (Criminal Offender Record Information) is a person's criminal history. An individual will have a Massachusetts CORI if you have ever been charged with a crime in a state or federal court in Massachusetts, whether your case ended with a conviction, a finding of not guilty, charges were dismissed, or another outcome.</w:t>
      </w:r>
    </w:p>
    <w:p w14:paraId="3C2535D0" w14:textId="77777777" w:rsidR="0074081D" w:rsidRPr="00A660B8" w:rsidRDefault="0074081D" w:rsidP="0074081D">
      <w:pPr>
        <w:spacing w:after="160" w:line="259" w:lineRule="auto"/>
        <w:rPr>
          <w:rFonts w:eastAsia="Calibri"/>
          <w:spacing w:val="0"/>
          <w:szCs w:val="24"/>
        </w:rPr>
      </w:pPr>
      <w:r w:rsidRPr="00A660B8">
        <w:rPr>
          <w:rFonts w:eastAsia="Calibri"/>
          <w:spacing w:val="0"/>
          <w:szCs w:val="24"/>
        </w:rPr>
        <w:t>An individual’s CORI is a record of all criminal cases where they appeared before a judge in a court in Massachusetts. Their CORI includes pending charges, prior convictions, and cases that ended without a conviction (for example, a finding of not guilty, or cases that were dismissed.</w:t>
      </w:r>
    </w:p>
    <w:p w14:paraId="7A8E44FA" w14:textId="77777777" w:rsidR="0074081D" w:rsidRPr="00A660B8" w:rsidRDefault="0074081D" w:rsidP="0074081D">
      <w:pPr>
        <w:spacing w:after="160" w:line="259" w:lineRule="auto"/>
        <w:jc w:val="center"/>
        <w:rPr>
          <w:rFonts w:eastAsia="Calibri"/>
          <w:b/>
          <w:spacing w:val="0"/>
          <w:szCs w:val="24"/>
          <w:u w:val="single"/>
        </w:rPr>
      </w:pPr>
    </w:p>
    <w:p w14:paraId="3EF9118C" w14:textId="77777777" w:rsidR="0074081D" w:rsidRPr="00A660B8" w:rsidRDefault="0074081D" w:rsidP="0074081D">
      <w:pPr>
        <w:spacing w:after="160" w:line="259" w:lineRule="auto"/>
        <w:jc w:val="center"/>
        <w:rPr>
          <w:rFonts w:eastAsia="Calibri"/>
          <w:b/>
          <w:spacing w:val="0"/>
          <w:szCs w:val="24"/>
          <w:u w:val="single"/>
        </w:rPr>
      </w:pPr>
    </w:p>
    <w:p w14:paraId="742302E5" w14:textId="77777777" w:rsidR="0074081D" w:rsidRDefault="0074081D" w:rsidP="0074081D">
      <w:pPr>
        <w:spacing w:after="160" w:line="259" w:lineRule="auto"/>
        <w:jc w:val="center"/>
        <w:rPr>
          <w:rFonts w:eastAsia="Calibri"/>
          <w:b/>
          <w:spacing w:val="0"/>
          <w:szCs w:val="24"/>
          <w:u w:val="single"/>
        </w:rPr>
      </w:pPr>
    </w:p>
    <w:p w14:paraId="7E32FFA0" w14:textId="77777777" w:rsidR="0074081D" w:rsidRDefault="0074081D" w:rsidP="0074081D">
      <w:pPr>
        <w:spacing w:after="160" w:line="259" w:lineRule="auto"/>
        <w:jc w:val="center"/>
        <w:rPr>
          <w:rFonts w:eastAsia="Calibri"/>
          <w:b/>
          <w:spacing w:val="0"/>
          <w:szCs w:val="24"/>
          <w:u w:val="single"/>
        </w:rPr>
      </w:pPr>
    </w:p>
    <w:p w14:paraId="0585A7D2" w14:textId="77777777" w:rsidR="0074081D" w:rsidRDefault="0074081D" w:rsidP="0074081D">
      <w:pPr>
        <w:spacing w:after="160" w:line="259" w:lineRule="auto"/>
        <w:jc w:val="center"/>
        <w:rPr>
          <w:rFonts w:eastAsia="Calibri"/>
          <w:b/>
          <w:spacing w:val="0"/>
          <w:szCs w:val="24"/>
          <w:u w:val="single"/>
        </w:rPr>
      </w:pPr>
    </w:p>
    <w:p w14:paraId="7383DF27" w14:textId="77777777" w:rsidR="0074081D" w:rsidRPr="00A660B8" w:rsidRDefault="0074081D" w:rsidP="0074081D">
      <w:pPr>
        <w:spacing w:after="160" w:line="259" w:lineRule="auto"/>
        <w:jc w:val="center"/>
        <w:rPr>
          <w:rFonts w:eastAsia="Calibri"/>
          <w:b/>
          <w:spacing w:val="0"/>
          <w:szCs w:val="24"/>
          <w:u w:val="single"/>
        </w:rPr>
      </w:pPr>
    </w:p>
    <w:p w14:paraId="2514E064" w14:textId="77777777" w:rsidR="0074081D" w:rsidRPr="00A660B8" w:rsidRDefault="0074081D" w:rsidP="0074081D">
      <w:pPr>
        <w:spacing w:after="160" w:line="259" w:lineRule="auto"/>
        <w:jc w:val="center"/>
        <w:rPr>
          <w:rFonts w:eastAsia="Calibri"/>
          <w:b/>
          <w:spacing w:val="0"/>
          <w:szCs w:val="24"/>
          <w:u w:val="single"/>
        </w:rPr>
      </w:pPr>
      <w:r w:rsidRPr="00A660B8">
        <w:rPr>
          <w:rFonts w:eastAsia="Calibri"/>
          <w:b/>
          <w:spacing w:val="0"/>
          <w:szCs w:val="24"/>
          <w:u w:val="single"/>
        </w:rPr>
        <w:t>Homelessness</w:t>
      </w:r>
    </w:p>
    <w:p w14:paraId="2CF134AC" w14:textId="77777777" w:rsidR="0074081D" w:rsidRPr="00A660B8" w:rsidRDefault="0074081D" w:rsidP="0074081D">
      <w:pPr>
        <w:numPr>
          <w:ilvl w:val="0"/>
          <w:numId w:val="9"/>
        </w:numPr>
        <w:spacing w:after="160"/>
        <w:rPr>
          <w:rFonts w:eastAsia="Calibri"/>
          <w:spacing w:val="0"/>
          <w:szCs w:val="24"/>
        </w:rPr>
      </w:pPr>
      <w:r w:rsidRPr="00A660B8">
        <w:rPr>
          <w:rFonts w:eastAsia="Calibri"/>
          <w:spacing w:val="0"/>
          <w:szCs w:val="24"/>
        </w:rPr>
        <w:t>In places not meant for human habitation, such as cars, parks, sidewalks, abandoned buildings (on the street).</w:t>
      </w:r>
    </w:p>
    <w:p w14:paraId="3C7E63E1" w14:textId="77777777" w:rsidR="0074081D" w:rsidRPr="00A660B8" w:rsidRDefault="0074081D" w:rsidP="0074081D">
      <w:pPr>
        <w:numPr>
          <w:ilvl w:val="0"/>
          <w:numId w:val="9"/>
        </w:numPr>
        <w:spacing w:after="160"/>
        <w:rPr>
          <w:rFonts w:eastAsia="Calibri"/>
          <w:spacing w:val="0"/>
          <w:szCs w:val="24"/>
        </w:rPr>
      </w:pPr>
      <w:r w:rsidRPr="00A660B8">
        <w:rPr>
          <w:rFonts w:eastAsia="Calibri"/>
          <w:spacing w:val="0"/>
          <w:szCs w:val="24"/>
        </w:rPr>
        <w:t>In an emergency shelter.</w:t>
      </w:r>
    </w:p>
    <w:p w14:paraId="57CA8DD2" w14:textId="77777777" w:rsidR="0074081D" w:rsidRPr="00A660B8" w:rsidRDefault="0074081D" w:rsidP="0074081D">
      <w:pPr>
        <w:numPr>
          <w:ilvl w:val="0"/>
          <w:numId w:val="9"/>
        </w:numPr>
        <w:spacing w:after="160"/>
        <w:rPr>
          <w:rFonts w:eastAsia="Calibri"/>
          <w:spacing w:val="0"/>
          <w:szCs w:val="24"/>
        </w:rPr>
      </w:pPr>
      <w:r w:rsidRPr="00A660B8">
        <w:rPr>
          <w:rFonts w:eastAsia="Calibri"/>
          <w:spacing w:val="0"/>
          <w:szCs w:val="24"/>
        </w:rPr>
        <w:t>In transitional or supportive housing for homeless persons who originally came from the streets or emergency shelters.</w:t>
      </w:r>
    </w:p>
    <w:p w14:paraId="10AF9E63" w14:textId="77777777" w:rsidR="0074081D" w:rsidRPr="00A660B8" w:rsidRDefault="0074081D" w:rsidP="0074081D">
      <w:pPr>
        <w:numPr>
          <w:ilvl w:val="0"/>
          <w:numId w:val="9"/>
        </w:numPr>
        <w:spacing w:after="160"/>
        <w:rPr>
          <w:rFonts w:eastAsia="Calibri"/>
          <w:spacing w:val="0"/>
          <w:szCs w:val="24"/>
        </w:rPr>
      </w:pPr>
      <w:r w:rsidRPr="00A660B8">
        <w:rPr>
          <w:rFonts w:eastAsia="Calibri"/>
          <w:spacing w:val="0"/>
          <w:szCs w:val="24"/>
        </w:rPr>
        <w:t>In any of the above places but is spending a short time (up to 30 consecutive days) in a hospital or other institution.</w:t>
      </w:r>
    </w:p>
    <w:p w14:paraId="3C5C016D" w14:textId="77777777" w:rsidR="0074081D" w:rsidRPr="00A660B8" w:rsidRDefault="0074081D" w:rsidP="0074081D">
      <w:pPr>
        <w:numPr>
          <w:ilvl w:val="0"/>
          <w:numId w:val="9"/>
        </w:numPr>
        <w:spacing w:after="160"/>
        <w:rPr>
          <w:rFonts w:eastAsia="Calibri"/>
          <w:spacing w:val="0"/>
          <w:szCs w:val="24"/>
        </w:rPr>
      </w:pPr>
      <w:r w:rsidRPr="00A660B8">
        <w:rPr>
          <w:rFonts w:eastAsia="Calibri"/>
          <w:spacing w:val="0"/>
          <w:szCs w:val="24"/>
        </w:rPr>
        <w:t>Is being evicted within a week from a private dwelling unit and no subsequent residence has been identified and lacks resources and support networks needed to obtain housing.</w:t>
      </w:r>
    </w:p>
    <w:p w14:paraId="30AF74B0" w14:textId="77777777" w:rsidR="0074081D" w:rsidRPr="00A660B8" w:rsidRDefault="0074081D" w:rsidP="0074081D">
      <w:pPr>
        <w:numPr>
          <w:ilvl w:val="0"/>
          <w:numId w:val="9"/>
        </w:numPr>
        <w:spacing w:after="160"/>
        <w:rPr>
          <w:rFonts w:eastAsia="Calibri"/>
          <w:spacing w:val="0"/>
          <w:szCs w:val="24"/>
        </w:rPr>
      </w:pPr>
      <w:r w:rsidRPr="00A660B8">
        <w:rPr>
          <w:rFonts w:eastAsia="Calibri"/>
          <w:spacing w:val="0"/>
          <w:szCs w:val="24"/>
        </w:rPr>
        <w:t>Is being discharged within a week from an institution, such as a mental health or substance abuse treatment facility or a jail/prison, in which the person has been a resident for more than 30 consecutive days and no subsequent residence has been identified and the person lacks the resources and support networks needed to obtain housing.</w:t>
      </w:r>
    </w:p>
    <w:p w14:paraId="561C3F5B" w14:textId="77777777" w:rsidR="0074081D" w:rsidRPr="00A660B8" w:rsidRDefault="0074081D" w:rsidP="0074081D">
      <w:pPr>
        <w:numPr>
          <w:ilvl w:val="1"/>
          <w:numId w:val="10"/>
        </w:numPr>
        <w:spacing w:after="160"/>
        <w:rPr>
          <w:rFonts w:eastAsia="Calibri"/>
          <w:spacing w:val="0"/>
          <w:szCs w:val="24"/>
        </w:rPr>
      </w:pPr>
      <w:r w:rsidRPr="00A660B8">
        <w:rPr>
          <w:rFonts w:eastAsia="Calibri"/>
          <w:spacing w:val="0"/>
          <w:szCs w:val="24"/>
        </w:rPr>
        <w:t>For example, a person being discharged from prison after more than 30 days is eligible ONLY IF no subsequent residence has been identified and the person does not have money, family or friends to provide housing.</w:t>
      </w:r>
    </w:p>
    <w:p w14:paraId="14B76179" w14:textId="77777777" w:rsidR="0074081D" w:rsidRPr="00A660B8" w:rsidRDefault="0074081D" w:rsidP="0074081D">
      <w:pPr>
        <w:numPr>
          <w:ilvl w:val="0"/>
          <w:numId w:val="9"/>
        </w:numPr>
        <w:spacing w:after="160"/>
        <w:rPr>
          <w:rFonts w:eastAsia="Calibri"/>
          <w:spacing w:val="0"/>
          <w:szCs w:val="24"/>
        </w:rPr>
      </w:pPr>
      <w:r w:rsidRPr="00A660B8">
        <w:rPr>
          <w:rFonts w:eastAsia="Calibri"/>
          <w:spacing w:val="0"/>
          <w:szCs w:val="24"/>
        </w:rPr>
        <w:t>Is fleeing a domestic violence housing situation and no subsequent residence has been identified and lacks the resources and support networks needed to obtain housing.</w:t>
      </w:r>
    </w:p>
    <w:p w14:paraId="5A232982" w14:textId="77777777" w:rsidR="0074081D" w:rsidRPr="00A660B8" w:rsidRDefault="0074081D" w:rsidP="0074081D">
      <w:pPr>
        <w:spacing w:after="160" w:line="259" w:lineRule="auto"/>
        <w:jc w:val="center"/>
        <w:rPr>
          <w:rFonts w:eastAsia="Calibri"/>
          <w:b/>
          <w:spacing w:val="0"/>
          <w:szCs w:val="24"/>
          <w:u w:val="single"/>
        </w:rPr>
      </w:pPr>
      <w:r w:rsidRPr="00A660B8">
        <w:rPr>
          <w:rFonts w:eastAsia="Calibri"/>
          <w:b/>
          <w:spacing w:val="0"/>
          <w:szCs w:val="24"/>
          <w:u w:val="single"/>
        </w:rPr>
        <w:t>Near Homelessness or At-Risk of Homelessness</w:t>
      </w:r>
    </w:p>
    <w:p w14:paraId="11FC562B" w14:textId="77777777" w:rsidR="0074081D" w:rsidRPr="00A660B8" w:rsidRDefault="0074081D" w:rsidP="0074081D">
      <w:pPr>
        <w:numPr>
          <w:ilvl w:val="0"/>
          <w:numId w:val="8"/>
        </w:numPr>
        <w:spacing w:after="160"/>
        <w:rPr>
          <w:rFonts w:eastAsia="Calibri"/>
          <w:spacing w:val="0"/>
          <w:szCs w:val="24"/>
        </w:rPr>
      </w:pPr>
      <w:r w:rsidRPr="00A660B8">
        <w:rPr>
          <w:rFonts w:eastAsia="Calibri"/>
          <w:spacing w:val="0"/>
          <w:szCs w:val="24"/>
        </w:rPr>
        <w:t>Has moved because of economic reasons 2 or more times during the 60 days immediately preceding enrolling to the program.</w:t>
      </w:r>
    </w:p>
    <w:p w14:paraId="18825F5A" w14:textId="77777777" w:rsidR="0074081D" w:rsidRPr="00A660B8" w:rsidRDefault="0074081D" w:rsidP="0074081D">
      <w:pPr>
        <w:numPr>
          <w:ilvl w:val="0"/>
          <w:numId w:val="8"/>
        </w:numPr>
        <w:spacing w:after="160"/>
        <w:rPr>
          <w:rFonts w:eastAsia="Calibri"/>
          <w:spacing w:val="0"/>
          <w:szCs w:val="24"/>
        </w:rPr>
      </w:pPr>
      <w:r w:rsidRPr="00A660B8">
        <w:rPr>
          <w:rFonts w:eastAsia="Calibri"/>
          <w:spacing w:val="0"/>
          <w:szCs w:val="24"/>
        </w:rPr>
        <w:t>Is living in the home of another because of economic hardship.</w:t>
      </w:r>
    </w:p>
    <w:p w14:paraId="5C90CE38" w14:textId="77777777" w:rsidR="0074081D" w:rsidRPr="00A660B8" w:rsidRDefault="0074081D" w:rsidP="0074081D">
      <w:pPr>
        <w:numPr>
          <w:ilvl w:val="0"/>
          <w:numId w:val="8"/>
        </w:numPr>
        <w:spacing w:after="160"/>
        <w:rPr>
          <w:rFonts w:eastAsia="Calibri"/>
          <w:spacing w:val="0"/>
          <w:szCs w:val="24"/>
        </w:rPr>
      </w:pPr>
      <w:r w:rsidRPr="00A660B8">
        <w:rPr>
          <w:rFonts w:eastAsia="Calibri"/>
          <w:spacing w:val="0"/>
          <w:szCs w:val="24"/>
        </w:rPr>
        <w:t>Has been notified within 60 days of enrollment that their right to occupy their current housing or living situation will be terminated within 30 days.</w:t>
      </w:r>
    </w:p>
    <w:p w14:paraId="3A4421F8" w14:textId="77777777" w:rsidR="0074081D" w:rsidRPr="00A660B8" w:rsidRDefault="0074081D" w:rsidP="0074081D">
      <w:pPr>
        <w:numPr>
          <w:ilvl w:val="0"/>
          <w:numId w:val="8"/>
        </w:numPr>
        <w:spacing w:after="160"/>
        <w:rPr>
          <w:rFonts w:eastAsia="Calibri"/>
          <w:spacing w:val="0"/>
          <w:szCs w:val="24"/>
        </w:rPr>
      </w:pPr>
      <w:r w:rsidRPr="00A660B8">
        <w:rPr>
          <w:rFonts w:eastAsia="Calibri"/>
          <w:spacing w:val="0"/>
          <w:szCs w:val="24"/>
        </w:rPr>
        <w:t>Lives in a hotel or motel and the cost is not paid for by charitable organizations or by Federal, State, or local government programs for low-income individuals.</w:t>
      </w:r>
    </w:p>
    <w:p w14:paraId="62D808F3" w14:textId="77777777" w:rsidR="0074081D" w:rsidRPr="00A660B8" w:rsidRDefault="0074081D" w:rsidP="0074081D">
      <w:pPr>
        <w:numPr>
          <w:ilvl w:val="0"/>
          <w:numId w:val="8"/>
        </w:numPr>
        <w:spacing w:after="160"/>
        <w:rPr>
          <w:rFonts w:eastAsia="Calibri"/>
          <w:spacing w:val="0"/>
          <w:szCs w:val="24"/>
        </w:rPr>
      </w:pPr>
      <w:r w:rsidRPr="00A660B8">
        <w:rPr>
          <w:rFonts w:eastAsia="Calibri"/>
          <w:spacing w:val="0"/>
          <w:szCs w:val="24"/>
        </w:rPr>
        <w:t xml:space="preserve">Lives in an SRO or studio apartment in which there reside more than 2 persons or lives in a larger housing unit in which there reside more than one and a half persons per room (overcrowded housing). </w:t>
      </w:r>
    </w:p>
    <w:p w14:paraId="14DC34A9" w14:textId="77777777" w:rsidR="0074081D" w:rsidRPr="00A660B8" w:rsidRDefault="0074081D" w:rsidP="0074081D">
      <w:pPr>
        <w:numPr>
          <w:ilvl w:val="0"/>
          <w:numId w:val="8"/>
        </w:numPr>
        <w:spacing w:after="160"/>
        <w:rPr>
          <w:rFonts w:eastAsia="Calibri"/>
          <w:spacing w:val="0"/>
          <w:szCs w:val="24"/>
        </w:rPr>
      </w:pPr>
      <w:r w:rsidRPr="00A660B8">
        <w:rPr>
          <w:rFonts w:eastAsia="Calibri"/>
          <w:spacing w:val="0"/>
          <w:szCs w:val="24"/>
        </w:rPr>
        <w:t xml:space="preserve"> Is exiting a publicly funded institution or system of care otherwise lives in housing that has characteristics associated with instability and an increased risk of homelessness.</w:t>
      </w:r>
    </w:p>
    <w:p w14:paraId="5EDCFDD3" w14:textId="77777777" w:rsidR="0074081D" w:rsidRPr="00A660B8" w:rsidRDefault="0074081D" w:rsidP="0074081D">
      <w:pPr>
        <w:ind w:right="-540"/>
        <w:rPr>
          <w:rFonts w:eastAsia="MS Mincho"/>
          <w:b/>
          <w:spacing w:val="0"/>
          <w:szCs w:val="24"/>
          <w:lang w:eastAsia="ja-JP"/>
        </w:rPr>
      </w:pPr>
    </w:p>
    <w:p w14:paraId="7DA73F4C" w14:textId="77777777" w:rsidR="0074081D" w:rsidRPr="00A660B8" w:rsidRDefault="0074081D" w:rsidP="0074081D">
      <w:pPr>
        <w:ind w:right="-540"/>
        <w:rPr>
          <w:rFonts w:eastAsia="MS Mincho"/>
          <w:b/>
          <w:spacing w:val="0"/>
          <w:szCs w:val="24"/>
          <w:lang w:eastAsia="ja-JP"/>
        </w:rPr>
      </w:pPr>
      <w:r w:rsidRPr="00A660B8">
        <w:rPr>
          <w:rFonts w:eastAsia="MS Mincho"/>
          <w:b/>
          <w:spacing w:val="0"/>
          <w:szCs w:val="24"/>
          <w:lang w:eastAsia="ja-JP"/>
        </w:rPr>
        <w:t>How to document the above information in participant’s NJT files:</w:t>
      </w:r>
    </w:p>
    <w:p w14:paraId="14344D42" w14:textId="5545D63F" w:rsidR="00CA79CC" w:rsidRDefault="0074081D" w:rsidP="0074081D">
      <w:r w:rsidRPr="00A660B8">
        <w:rPr>
          <w:rFonts w:eastAsia="MS Mincho"/>
          <w:spacing w:val="0"/>
          <w:szCs w:val="24"/>
          <w:lang w:eastAsia="ja-JP"/>
        </w:rPr>
        <w:t>Please collect documentation that verifies this information. This can also be a self-certified statement if no other documentation can be obtained. OWD is relying on the vendors to flag the participants who fit the 25% benchmark and then verify this somehow in their file. For example, if a participant receives TANF, a copy of their award letter</w:t>
      </w:r>
      <w:r w:rsidR="00D241CE">
        <w:rPr>
          <w:rFonts w:eastAsia="MS Mincho"/>
          <w:spacing w:val="0"/>
          <w:szCs w:val="24"/>
          <w:lang w:eastAsia="ja-JP"/>
        </w:rPr>
        <w:t xml:space="preserve"> would suffice.</w:t>
      </w:r>
      <w:r w:rsidRPr="00A660B8">
        <w:rPr>
          <w:rFonts w:eastAsia="MS Mincho"/>
          <w:spacing w:val="0"/>
          <w:szCs w:val="24"/>
          <w:lang w:eastAsia="ja-JP"/>
        </w:rPr>
        <w:t xml:space="preserve"> If the participant is a Housing Voucher recipient a copy of their, recertification letter, or voucher certificate</w:t>
      </w:r>
      <w:r w:rsidR="00D241CE">
        <w:rPr>
          <w:rFonts w:eastAsia="MS Mincho"/>
          <w:spacing w:val="0"/>
          <w:szCs w:val="24"/>
          <w:lang w:eastAsia="ja-JP"/>
        </w:rPr>
        <w:t>, would be enough</w:t>
      </w:r>
      <w:r w:rsidRPr="00A660B8">
        <w:rPr>
          <w:rFonts w:eastAsia="MS Mincho"/>
          <w:spacing w:val="0"/>
          <w:szCs w:val="24"/>
          <w:lang w:eastAsia="ja-JP"/>
        </w:rPr>
        <w:t xml:space="preserve">. For CORI and homelessness, though, the “proof” is a bit more difficult to document, a self-certified statement may be the most feasible option to collect. Feel free to contact </w:t>
      </w:r>
      <w:r w:rsidR="00546FDC">
        <w:rPr>
          <w:rFonts w:eastAsia="MS Mincho"/>
          <w:spacing w:val="0"/>
          <w:szCs w:val="24"/>
          <w:lang w:eastAsia="ja-JP"/>
        </w:rPr>
        <w:t xml:space="preserve">Lydia </w:t>
      </w:r>
      <w:proofErr w:type="spellStart"/>
      <w:r w:rsidR="00546FDC">
        <w:rPr>
          <w:rFonts w:eastAsia="MS Mincho"/>
          <w:spacing w:val="0"/>
          <w:szCs w:val="24"/>
          <w:lang w:eastAsia="ja-JP"/>
        </w:rPr>
        <w:t>Souroufis</w:t>
      </w:r>
      <w:proofErr w:type="spellEnd"/>
      <w:r w:rsidR="00546FDC">
        <w:rPr>
          <w:rFonts w:eastAsia="MS Mincho"/>
          <w:spacing w:val="0"/>
          <w:szCs w:val="24"/>
          <w:lang w:eastAsia="ja-JP"/>
        </w:rPr>
        <w:t xml:space="preserve">. </w:t>
      </w:r>
    </w:p>
    <w:sectPr w:rsidR="00CA79CC" w:rsidSect="0074081D">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66CCB"/>
    <w:multiLevelType w:val="hybridMultilevel"/>
    <w:tmpl w:val="709699BE"/>
    <w:lvl w:ilvl="0" w:tplc="E09092C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6E56A1"/>
    <w:multiLevelType w:val="hybridMultilevel"/>
    <w:tmpl w:val="576AE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A4F8C"/>
    <w:multiLevelType w:val="hybridMultilevel"/>
    <w:tmpl w:val="811A65B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5D2CD560">
      <w:numFmt w:val="bullet"/>
      <w:lvlText w:val=""/>
      <w:lvlJc w:val="left"/>
      <w:pPr>
        <w:ind w:left="2340" w:hanging="360"/>
      </w:pPr>
      <w:rPr>
        <w:rFonts w:ascii="Symbol" w:eastAsia="Calibr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E78A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6A7318F"/>
    <w:multiLevelType w:val="hybridMultilevel"/>
    <w:tmpl w:val="F354807E"/>
    <w:lvl w:ilvl="0" w:tplc="B3B49B0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B1F2A"/>
    <w:multiLevelType w:val="hybridMultilevel"/>
    <w:tmpl w:val="9A54015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5D2CD560">
      <w:numFmt w:val="bullet"/>
      <w:lvlText w:val=""/>
      <w:lvlJc w:val="left"/>
      <w:pPr>
        <w:ind w:left="2340" w:hanging="360"/>
      </w:pPr>
      <w:rPr>
        <w:rFonts w:ascii="Symbol" w:eastAsia="Calibr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543A1"/>
    <w:multiLevelType w:val="hybridMultilevel"/>
    <w:tmpl w:val="5BD45F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F7E2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EBD39E4"/>
    <w:multiLevelType w:val="hybridMultilevel"/>
    <w:tmpl w:val="603E84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492C8E"/>
    <w:multiLevelType w:val="hybridMultilevel"/>
    <w:tmpl w:val="B97679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46CFF"/>
    <w:multiLevelType w:val="hybridMultilevel"/>
    <w:tmpl w:val="9320D8C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A755919"/>
    <w:multiLevelType w:val="hybridMultilevel"/>
    <w:tmpl w:val="CBF629B0"/>
    <w:lvl w:ilvl="0" w:tplc="E09092C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11F717F"/>
    <w:multiLevelType w:val="hybridMultilevel"/>
    <w:tmpl w:val="EC16909C"/>
    <w:lvl w:ilvl="0" w:tplc="E09092C6">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9F2C41"/>
    <w:multiLevelType w:val="hybridMultilevel"/>
    <w:tmpl w:val="091CCA10"/>
    <w:lvl w:ilvl="0" w:tplc="B3B49B0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3"/>
    <w:lvlOverride w:ilvl="0">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13"/>
  </w:num>
  <w:num w:numId="7">
    <w:abstractNumId w:val="4"/>
  </w:num>
  <w:num w:numId="8">
    <w:abstractNumId w:val="1"/>
  </w:num>
  <w:num w:numId="9">
    <w:abstractNumId w:val="2"/>
  </w:num>
  <w:num w:numId="10">
    <w:abstractNumId w:val="5"/>
  </w:num>
  <w:num w:numId="11">
    <w:abstractNumId w:val="6"/>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1D"/>
    <w:rsid w:val="0002102A"/>
    <w:rsid w:val="002B2B4D"/>
    <w:rsid w:val="00546FDC"/>
    <w:rsid w:val="0063558C"/>
    <w:rsid w:val="0074081D"/>
    <w:rsid w:val="00773926"/>
    <w:rsid w:val="00CA79CC"/>
    <w:rsid w:val="00D0695C"/>
    <w:rsid w:val="00D241CE"/>
    <w:rsid w:val="00FC5EFB"/>
    <w:rsid w:val="00FD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9E5C2BF"/>
  <w15:chartTrackingRefBased/>
  <w15:docId w15:val="{5431FC64-1279-464D-92D9-CCEDD4BD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1D"/>
    <w:pPr>
      <w:spacing w:after="0" w:line="240" w:lineRule="auto"/>
    </w:pPr>
    <w:rPr>
      <w:rFonts w:ascii="Times New Roman" w:eastAsia="Times New Roman" w:hAnsi="Times New Roman" w:cs="Times New Roman"/>
      <w:spacing w:val="-1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5EFB"/>
    <w:rPr>
      <w:sz w:val="16"/>
      <w:szCs w:val="16"/>
    </w:rPr>
  </w:style>
  <w:style w:type="paragraph" w:styleId="CommentText">
    <w:name w:val="annotation text"/>
    <w:basedOn w:val="Normal"/>
    <w:link w:val="CommentTextChar"/>
    <w:uiPriority w:val="99"/>
    <w:semiHidden/>
    <w:unhideWhenUsed/>
    <w:rsid w:val="00FC5EFB"/>
    <w:rPr>
      <w:sz w:val="20"/>
    </w:rPr>
  </w:style>
  <w:style w:type="character" w:customStyle="1" w:styleId="CommentTextChar">
    <w:name w:val="Comment Text Char"/>
    <w:basedOn w:val="DefaultParagraphFont"/>
    <w:link w:val="CommentText"/>
    <w:uiPriority w:val="99"/>
    <w:semiHidden/>
    <w:rsid w:val="00FC5EFB"/>
    <w:rPr>
      <w:rFonts w:ascii="Times New Roman" w:eastAsia="Times New Roman" w:hAnsi="Times New Roman" w:cs="Times New Roman"/>
      <w:spacing w:val="-12"/>
      <w:sz w:val="20"/>
      <w:szCs w:val="20"/>
    </w:rPr>
  </w:style>
  <w:style w:type="paragraph" w:styleId="CommentSubject">
    <w:name w:val="annotation subject"/>
    <w:basedOn w:val="CommentText"/>
    <w:next w:val="CommentText"/>
    <w:link w:val="CommentSubjectChar"/>
    <w:uiPriority w:val="99"/>
    <w:semiHidden/>
    <w:unhideWhenUsed/>
    <w:rsid w:val="00FC5EFB"/>
    <w:rPr>
      <w:b/>
      <w:bCs/>
    </w:rPr>
  </w:style>
  <w:style w:type="character" w:customStyle="1" w:styleId="CommentSubjectChar">
    <w:name w:val="Comment Subject Char"/>
    <w:basedOn w:val="CommentTextChar"/>
    <w:link w:val="CommentSubject"/>
    <w:uiPriority w:val="99"/>
    <w:semiHidden/>
    <w:rsid w:val="00FC5EFB"/>
    <w:rPr>
      <w:rFonts w:ascii="Times New Roman" w:eastAsia="Times New Roman" w:hAnsi="Times New Roman" w:cs="Times New Roman"/>
      <w:b/>
      <w:bCs/>
      <w:spacing w:val="-12"/>
      <w:sz w:val="20"/>
      <w:szCs w:val="20"/>
    </w:rPr>
  </w:style>
  <w:style w:type="paragraph" w:styleId="BalloonText">
    <w:name w:val="Balloon Text"/>
    <w:basedOn w:val="Normal"/>
    <w:link w:val="BalloonTextChar"/>
    <w:uiPriority w:val="99"/>
    <w:semiHidden/>
    <w:unhideWhenUsed/>
    <w:rsid w:val="00FC5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EFB"/>
    <w:rPr>
      <w:rFonts w:ascii="Segoe UI" w:eastAsia="Times New Roman" w:hAnsi="Segoe UI" w:cs="Segoe UI"/>
      <w:spacing w:val="-12"/>
      <w:sz w:val="18"/>
      <w:szCs w:val="18"/>
    </w:rPr>
  </w:style>
  <w:style w:type="table" w:styleId="TableGrid">
    <w:name w:val="Table Grid"/>
    <w:basedOn w:val="TableNormal"/>
    <w:uiPriority w:val="39"/>
    <w:rsid w:val="00FC5EF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2727</Words>
  <Characters>15547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Lakeisha</dc:creator>
  <cp:keywords/>
  <dc:description/>
  <cp:lastModifiedBy>Theodoros Tsiligkaridis</cp:lastModifiedBy>
  <cp:revision>3</cp:revision>
  <dcterms:created xsi:type="dcterms:W3CDTF">2020-09-30T18:17:00Z</dcterms:created>
  <dcterms:modified xsi:type="dcterms:W3CDTF">2020-09-30T18:26:00Z</dcterms:modified>
</cp:coreProperties>
</file>