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4571" w14:textId="77777777" w:rsidR="00F9623B" w:rsidRPr="007524CB" w:rsidRDefault="00F9623B" w:rsidP="0049295D">
      <w:pPr>
        <w:pStyle w:val="Title"/>
        <w:rPr>
          <w:rFonts w:ascii="Book Antiqua" w:hAnsi="Book Antiqua" w:cs="Open Sans"/>
          <w:smallCaps/>
          <w:szCs w:val="24"/>
        </w:rPr>
      </w:pPr>
      <w:bookmarkStart w:id="0" w:name="_GoBack"/>
      <w:bookmarkEnd w:id="0"/>
    </w:p>
    <w:p w14:paraId="678AC85B" w14:textId="77777777" w:rsidR="0049295D" w:rsidRPr="006315F4" w:rsidRDefault="00B1785C" w:rsidP="0049295D">
      <w:pPr>
        <w:pStyle w:val="Title"/>
        <w:rPr>
          <w:rFonts w:ascii="Book Antiqua" w:hAnsi="Book Antiqua" w:cs="Open Sans"/>
          <w:smallCaps/>
          <w:szCs w:val="24"/>
        </w:rPr>
      </w:pPr>
      <w:r w:rsidRPr="007524CB">
        <w:rPr>
          <w:rFonts w:ascii="Book Antiqua" w:hAnsi="Book Antiqua" w:cs="Open Sans"/>
          <w:smallCaps/>
          <w:szCs w:val="24"/>
        </w:rPr>
        <w:t xml:space="preserve"> </w:t>
      </w:r>
      <w:r w:rsidR="00D063B9" w:rsidRPr="006315F4">
        <w:rPr>
          <w:rFonts w:ascii="Book Antiqua" w:hAnsi="Book Antiqua" w:cs="Open Sans"/>
          <w:smallCaps/>
          <w:szCs w:val="24"/>
        </w:rPr>
        <w:t>ZONING HEARING</w:t>
      </w:r>
    </w:p>
    <w:p w14:paraId="52352FC3" w14:textId="77777777" w:rsidR="0049295D" w:rsidRPr="006315F4" w:rsidRDefault="002513B0" w:rsidP="0049295D">
      <w:pPr>
        <w:rPr>
          <w:rFonts w:ascii="Book Antiqua" w:hAnsi="Book Antiqua" w:cs="Open Sans"/>
          <w:szCs w:val="24"/>
        </w:rPr>
      </w:pPr>
    </w:p>
    <w:p w14:paraId="5D762A79" w14:textId="00549CAE" w:rsidR="005A178A" w:rsidRPr="00162981" w:rsidRDefault="008F20FC" w:rsidP="0049295D">
      <w:pPr>
        <w:ind w:right="-288"/>
        <w:rPr>
          <w:rFonts w:ascii="Book Antiqua" w:hAnsi="Book Antiqua" w:cs="Open Sans"/>
          <w:szCs w:val="24"/>
        </w:rPr>
      </w:pPr>
      <w:r w:rsidRPr="00162981">
        <w:rPr>
          <w:rFonts w:ascii="Book Antiqua" w:hAnsi="Book Antiqua" w:cs="Open Sans"/>
          <w:szCs w:val="24"/>
        </w:rPr>
        <w:t>The</w:t>
      </w:r>
      <w:r w:rsidR="00ED71AC" w:rsidRPr="00162981">
        <w:rPr>
          <w:rFonts w:ascii="Book Antiqua" w:hAnsi="Book Antiqua" w:cs="Open Sans"/>
          <w:szCs w:val="24"/>
        </w:rPr>
        <w:t xml:space="preserve"> Zoning Commission of the City of</w:t>
      </w:r>
      <w:r w:rsidRPr="00162981">
        <w:rPr>
          <w:rFonts w:ascii="Book Antiqua" w:hAnsi="Book Antiqua" w:cs="Open Sans"/>
          <w:szCs w:val="24"/>
        </w:rPr>
        <w:t xml:space="preserve"> Boston hereby gives notice</w:t>
      </w:r>
      <w:r w:rsidR="00ED71AC" w:rsidRPr="00162981">
        <w:rPr>
          <w:rFonts w:ascii="Book Antiqua" w:hAnsi="Book Antiqua" w:cs="Open Sans"/>
          <w:szCs w:val="24"/>
        </w:rPr>
        <w:t xml:space="preserve">, in accordance with Chapter 665 of the Acts of 1956, as amended, that a </w:t>
      </w:r>
      <w:r w:rsidR="00D074F2" w:rsidRPr="00162981">
        <w:rPr>
          <w:rFonts w:ascii="Book Antiqua" w:hAnsi="Book Antiqua" w:cs="Open Sans"/>
          <w:szCs w:val="24"/>
        </w:rPr>
        <w:t xml:space="preserve">virtual public </w:t>
      </w:r>
      <w:r w:rsidR="00ED71AC" w:rsidRPr="00162981">
        <w:rPr>
          <w:rFonts w:ascii="Book Antiqua" w:hAnsi="Book Antiqua" w:cs="Open Sans"/>
          <w:szCs w:val="24"/>
        </w:rPr>
        <w:t>hearing will be held on</w:t>
      </w:r>
      <w:r w:rsidR="00E02C99" w:rsidRPr="00162981">
        <w:rPr>
          <w:rFonts w:ascii="Book Antiqua" w:hAnsi="Book Antiqua" w:cs="Open Sans"/>
          <w:szCs w:val="24"/>
        </w:rPr>
        <w:t xml:space="preserve"> </w:t>
      </w:r>
      <w:r w:rsidR="005E400C" w:rsidRPr="00162981">
        <w:rPr>
          <w:rFonts w:ascii="Book Antiqua" w:hAnsi="Book Antiqua" w:cs="Open Sans"/>
          <w:szCs w:val="24"/>
        </w:rPr>
        <w:t xml:space="preserve">March </w:t>
      </w:r>
      <w:r w:rsidR="0039193D">
        <w:rPr>
          <w:rFonts w:ascii="Book Antiqua" w:hAnsi="Book Antiqua" w:cs="Open Sans"/>
          <w:szCs w:val="24"/>
        </w:rPr>
        <w:t>29</w:t>
      </w:r>
      <w:r w:rsidR="007F5C76" w:rsidRPr="00162981">
        <w:rPr>
          <w:rFonts w:ascii="Book Antiqua" w:hAnsi="Book Antiqua" w:cs="Open Sans"/>
          <w:szCs w:val="24"/>
        </w:rPr>
        <w:t>, 2023</w:t>
      </w:r>
      <w:r w:rsidR="004E0836" w:rsidRPr="00162981">
        <w:rPr>
          <w:rFonts w:ascii="Book Antiqua" w:hAnsi="Book Antiqua" w:cs="Open Sans"/>
          <w:szCs w:val="24"/>
        </w:rPr>
        <w:t>, at 9</w:t>
      </w:r>
      <w:r w:rsidR="00C86836" w:rsidRPr="00162981">
        <w:rPr>
          <w:rFonts w:ascii="Book Antiqua" w:hAnsi="Book Antiqua" w:cs="Open Sans"/>
          <w:szCs w:val="24"/>
        </w:rPr>
        <w:t>:</w:t>
      </w:r>
      <w:r w:rsidR="00162981" w:rsidRPr="00162981">
        <w:rPr>
          <w:rFonts w:ascii="Book Antiqua" w:hAnsi="Book Antiqua" w:cs="Open Sans"/>
          <w:szCs w:val="24"/>
        </w:rPr>
        <w:t>15</w:t>
      </w:r>
      <w:r w:rsidR="00D96051" w:rsidRPr="00162981">
        <w:rPr>
          <w:rFonts w:ascii="Book Antiqua" w:hAnsi="Book Antiqua" w:cs="Open Sans"/>
          <w:szCs w:val="24"/>
        </w:rPr>
        <w:t xml:space="preserve"> </w:t>
      </w:r>
      <w:r w:rsidR="00ED71AC" w:rsidRPr="00162981">
        <w:rPr>
          <w:rFonts w:ascii="Book Antiqua" w:hAnsi="Book Antiqua" w:cs="Open Sans"/>
          <w:szCs w:val="24"/>
        </w:rPr>
        <w:t>A.M., in connection with</w:t>
      </w:r>
      <w:r w:rsidR="00F671C3" w:rsidRPr="00162981">
        <w:rPr>
          <w:rFonts w:ascii="Book Antiqua" w:hAnsi="Book Antiqua" w:cs="Open Sans"/>
          <w:szCs w:val="24"/>
        </w:rPr>
        <w:t xml:space="preserve"> </w:t>
      </w:r>
      <w:r w:rsidR="0041641D" w:rsidRPr="00162981">
        <w:rPr>
          <w:rFonts w:ascii="Book Antiqua" w:hAnsi="Book Antiqua" w:cs="Open Sans"/>
          <w:szCs w:val="24"/>
        </w:rPr>
        <w:t>Map Amendment Application No. 75</w:t>
      </w:r>
      <w:r w:rsidR="00162981" w:rsidRPr="00162981">
        <w:rPr>
          <w:rFonts w:ascii="Book Antiqua" w:hAnsi="Book Antiqua" w:cs="Open Sans"/>
          <w:szCs w:val="24"/>
        </w:rPr>
        <w:t>3</w:t>
      </w:r>
      <w:r w:rsidR="0041641D" w:rsidRPr="00162981">
        <w:rPr>
          <w:rFonts w:ascii="Book Antiqua" w:hAnsi="Book Antiqua" w:cs="Open Sans"/>
          <w:szCs w:val="24"/>
        </w:rPr>
        <w:t xml:space="preserve"> and </w:t>
      </w:r>
      <w:r w:rsidR="003E3F87" w:rsidRPr="00162981">
        <w:rPr>
          <w:rFonts w:ascii="Book Antiqua" w:hAnsi="Book Antiqua" w:cs="Open Sans"/>
          <w:szCs w:val="24"/>
        </w:rPr>
        <w:t xml:space="preserve">a petition for approval of the </w:t>
      </w:r>
      <w:r w:rsidR="00A41B27" w:rsidRPr="00162981">
        <w:rPr>
          <w:rFonts w:ascii="Book Antiqua" w:hAnsi="Book Antiqua" w:cs="Open Sans"/>
          <w:szCs w:val="24"/>
        </w:rPr>
        <w:t xml:space="preserve">Development Plan for Planned Development Area No. </w:t>
      </w:r>
      <w:r w:rsidR="003B13C9" w:rsidRPr="00162981">
        <w:rPr>
          <w:rFonts w:ascii="Book Antiqua" w:hAnsi="Book Antiqua" w:cs="Open Sans"/>
          <w:szCs w:val="24"/>
        </w:rPr>
        <w:t>13</w:t>
      </w:r>
      <w:r w:rsidR="00162981" w:rsidRPr="00162981">
        <w:rPr>
          <w:rFonts w:ascii="Book Antiqua" w:hAnsi="Book Antiqua" w:cs="Open Sans"/>
          <w:szCs w:val="24"/>
        </w:rPr>
        <w:t>9</w:t>
      </w:r>
      <w:r w:rsidR="00A41B27" w:rsidRPr="00162981">
        <w:rPr>
          <w:rFonts w:ascii="Book Antiqua" w:hAnsi="Book Antiqua" w:cs="Open Sans"/>
          <w:szCs w:val="24"/>
        </w:rPr>
        <w:t xml:space="preserve">, </w:t>
      </w:r>
      <w:r w:rsidR="00162981" w:rsidRPr="00162981">
        <w:rPr>
          <w:rFonts w:ascii="Book Antiqua" w:hAnsi="Book Antiqua" w:cs="Open Sans"/>
          <w:szCs w:val="24"/>
        </w:rPr>
        <w:t>1170 Soldiers Field Road Project</w:t>
      </w:r>
      <w:r w:rsidR="00A41B27" w:rsidRPr="00162981">
        <w:rPr>
          <w:rFonts w:ascii="Book Antiqua" w:hAnsi="Book Antiqua" w:cs="Open Sans"/>
          <w:szCs w:val="24"/>
        </w:rPr>
        <w:t xml:space="preserve"> (“</w:t>
      </w:r>
      <w:r w:rsidR="003B13C9" w:rsidRPr="00162981">
        <w:rPr>
          <w:rFonts w:ascii="Book Antiqua" w:hAnsi="Book Antiqua" w:cs="Open Sans"/>
          <w:szCs w:val="24"/>
        </w:rPr>
        <w:t>the Plan</w:t>
      </w:r>
      <w:r w:rsidR="00A41B27" w:rsidRPr="00162981">
        <w:rPr>
          <w:rFonts w:ascii="Book Antiqua" w:hAnsi="Book Antiqua" w:cs="Open Sans"/>
          <w:szCs w:val="24"/>
        </w:rPr>
        <w:t>”)</w:t>
      </w:r>
      <w:r w:rsidR="003E3F87" w:rsidRPr="00162981">
        <w:rPr>
          <w:rFonts w:ascii="Book Antiqua" w:hAnsi="Book Antiqua" w:cs="Open Sans"/>
          <w:szCs w:val="24"/>
        </w:rPr>
        <w:t xml:space="preserve">, </w:t>
      </w:r>
      <w:r w:rsidR="007524CB" w:rsidRPr="00162981">
        <w:rPr>
          <w:rFonts w:ascii="Book Antiqua" w:hAnsi="Book Antiqua" w:cs="Open Sans"/>
          <w:szCs w:val="24"/>
        </w:rPr>
        <w:t xml:space="preserve">filed </w:t>
      </w:r>
      <w:r w:rsidR="00BB07E6" w:rsidRPr="00162981">
        <w:rPr>
          <w:rFonts w:ascii="Book Antiqua" w:hAnsi="Book Antiqua" w:cs="Open Sans"/>
          <w:szCs w:val="24"/>
        </w:rPr>
        <w:t xml:space="preserve">by the Boston Redevelopment Authority d/b/a the Boston Planning </w:t>
      </w:r>
      <w:r w:rsidR="002A7B85" w:rsidRPr="00162981">
        <w:rPr>
          <w:rFonts w:ascii="Book Antiqua" w:hAnsi="Book Antiqua" w:cs="Open Sans"/>
          <w:szCs w:val="24"/>
        </w:rPr>
        <w:t>&amp;</w:t>
      </w:r>
      <w:r w:rsidR="00BB07E6" w:rsidRPr="00162981">
        <w:rPr>
          <w:rFonts w:ascii="Book Antiqua" w:hAnsi="Book Antiqua" w:cs="Open Sans"/>
          <w:szCs w:val="24"/>
        </w:rPr>
        <w:t xml:space="preserve"> Development Agency</w:t>
      </w:r>
      <w:r w:rsidR="005A178A" w:rsidRPr="00162981">
        <w:rPr>
          <w:rFonts w:ascii="Book Antiqua" w:hAnsi="Book Antiqua" w:cs="Open Sans"/>
          <w:szCs w:val="24"/>
        </w:rPr>
        <w:t>.</w:t>
      </w:r>
      <w:r w:rsidR="003A18EA" w:rsidRPr="00162981">
        <w:rPr>
          <w:rFonts w:ascii="Book Antiqua" w:hAnsi="Book Antiqua" w:cs="Open Sans"/>
          <w:szCs w:val="24"/>
        </w:rPr>
        <w:t xml:space="preserve">  </w:t>
      </w:r>
    </w:p>
    <w:p w14:paraId="0069F4FB" w14:textId="77777777" w:rsidR="00FF693F" w:rsidRPr="00162981" w:rsidRDefault="00FF693F" w:rsidP="00CD057D">
      <w:pPr>
        <w:autoSpaceDE w:val="0"/>
        <w:autoSpaceDN w:val="0"/>
        <w:adjustRightInd w:val="0"/>
        <w:rPr>
          <w:rFonts w:ascii="Book Antiqua" w:hAnsi="Book Antiqua" w:cs="Open Sans"/>
          <w:szCs w:val="24"/>
        </w:rPr>
      </w:pPr>
    </w:p>
    <w:p w14:paraId="3AFB19CA" w14:textId="0431CFEF" w:rsidR="0041641D" w:rsidRPr="00162981" w:rsidRDefault="0041641D" w:rsidP="0041641D">
      <w:pPr>
        <w:rPr>
          <w:rFonts w:ascii="Book Antiqua" w:eastAsiaTheme="minorHAnsi" w:hAnsi="Book Antiqua" w:cstheme="minorBidi"/>
          <w:b/>
          <w:bCs/>
          <w:szCs w:val="24"/>
        </w:rPr>
      </w:pPr>
      <w:r w:rsidRPr="00162981">
        <w:rPr>
          <w:rFonts w:ascii="Book Antiqua" w:eastAsiaTheme="minorHAnsi" w:hAnsi="Book Antiqua" w:cstheme="minorBidi"/>
          <w:szCs w:val="24"/>
        </w:rPr>
        <w:t xml:space="preserve">Said map amendment would add the designation “D,” indicating a Planned Development Area overlay district to approximately </w:t>
      </w:r>
      <w:r w:rsidR="00003D71">
        <w:rPr>
          <w:rFonts w:ascii="Book Antiqua" w:eastAsiaTheme="minorHAnsi" w:hAnsi="Book Antiqua" w:cstheme="minorBidi"/>
          <w:szCs w:val="24"/>
        </w:rPr>
        <w:t>273,446</w:t>
      </w:r>
      <w:r w:rsidRPr="00162981">
        <w:rPr>
          <w:rFonts w:ascii="Book Antiqua" w:eastAsiaTheme="minorHAnsi" w:hAnsi="Book Antiqua" w:cstheme="minorBidi"/>
          <w:szCs w:val="24"/>
        </w:rPr>
        <w:t xml:space="preserve"> square feet </w:t>
      </w:r>
      <w:r w:rsidR="00003D71">
        <w:rPr>
          <w:rFonts w:ascii="Book Antiqua" w:eastAsiaTheme="minorHAnsi" w:hAnsi="Book Antiqua" w:cstheme="minorBidi"/>
          <w:szCs w:val="24"/>
        </w:rPr>
        <w:t>(6.28</w:t>
      </w:r>
      <w:r w:rsidR="007754C7" w:rsidRPr="00162981">
        <w:rPr>
          <w:rFonts w:ascii="Book Antiqua" w:eastAsiaTheme="minorHAnsi" w:hAnsi="Book Antiqua" w:cstheme="minorBidi"/>
          <w:szCs w:val="24"/>
        </w:rPr>
        <w:t xml:space="preserve"> </w:t>
      </w:r>
      <w:r w:rsidRPr="00162981">
        <w:rPr>
          <w:rFonts w:ascii="Book Antiqua" w:eastAsiaTheme="minorHAnsi" w:hAnsi="Book Antiqua" w:cstheme="minorBidi"/>
          <w:szCs w:val="24"/>
        </w:rPr>
        <w:t xml:space="preserve">acres) of land </w:t>
      </w:r>
      <w:r w:rsidR="00003D71">
        <w:rPr>
          <w:rFonts w:ascii="Book Antiqua" w:eastAsiaTheme="minorHAnsi" w:hAnsi="Book Antiqua" w:cstheme="minorBidi"/>
          <w:szCs w:val="24"/>
        </w:rPr>
        <w:t>generally bounded by Soldiers Field Road to the northwest, by land of SGT Holding Corp. to the north, by Smith Playground (a City of Boston</w:t>
      </w:r>
      <w:r w:rsidR="00003D71">
        <w:rPr>
          <w:rFonts w:ascii="Book Antiqua" w:eastAsiaTheme="minorHAnsi" w:hAnsi="Book Antiqua" w:cstheme="minorBidi"/>
          <w:b/>
          <w:bCs/>
          <w:szCs w:val="24"/>
        </w:rPr>
        <w:t xml:space="preserve"> </w:t>
      </w:r>
      <w:r w:rsidR="00003D71" w:rsidRPr="00003D71">
        <w:rPr>
          <w:rFonts w:ascii="Book Antiqua" w:eastAsiaTheme="minorHAnsi" w:hAnsi="Book Antiqua" w:cstheme="minorBidi"/>
          <w:szCs w:val="24"/>
        </w:rPr>
        <w:t xml:space="preserve">public park) to the east, by land of Harvard University to the south, and by land of VIACOMBS, Inc. to the southwest.  </w:t>
      </w:r>
      <w:r w:rsidRPr="00162981">
        <w:rPr>
          <w:rFonts w:ascii="Book Antiqua" w:eastAsiaTheme="minorHAnsi" w:hAnsi="Book Antiqua" w:cs="Arial"/>
          <w:szCs w:val="24"/>
          <w:shd w:val="clear" w:color="auto" w:fill="FFFFFF"/>
        </w:rPr>
        <w:t xml:space="preserve">The </w:t>
      </w:r>
      <w:r w:rsidR="003B13C9" w:rsidRPr="00162981">
        <w:rPr>
          <w:rFonts w:ascii="Book Antiqua" w:eastAsiaTheme="minorHAnsi" w:hAnsi="Book Antiqua" w:cs="Arial"/>
          <w:szCs w:val="24"/>
          <w:shd w:val="clear" w:color="auto" w:fill="FFFFFF"/>
        </w:rPr>
        <w:t>Plan</w:t>
      </w:r>
      <w:r w:rsidRPr="00162981">
        <w:rPr>
          <w:rFonts w:ascii="Book Antiqua" w:eastAsiaTheme="minorHAnsi" w:hAnsi="Book Antiqua" w:cs="Arial"/>
          <w:szCs w:val="24"/>
          <w:shd w:val="clear" w:color="auto" w:fill="FFFFFF"/>
        </w:rPr>
        <w:t xml:space="preserve"> 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would allow for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three new buildings totaling approximately 700,000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Gross Square Feet (“GSF”) designed for office and life science research uses. In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addition, the ground floor of each building continues to include space for ancillary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uses such as supportive retail, café, or services. Approximately 700 below grade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parking spaces will be constructed for office and life science uses. The Proposed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Project also includes a 6-story, 95,000 square foot, 85-unit apartment building. The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residential use is located on the south end of the Project Site. The residential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>building will be up to 75 feet in height and will include approximately 42 parking</w:t>
      </w:r>
      <w:r w:rsid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 </w:t>
      </w:r>
      <w:r w:rsidR="00162981" w:rsidRPr="00162981">
        <w:rPr>
          <w:rStyle w:val="markedcontent"/>
          <w:rFonts w:ascii="Book Antiqua" w:hAnsi="Book Antiqua" w:cs="Arial"/>
          <w:szCs w:val="24"/>
          <w:shd w:val="clear" w:color="auto" w:fill="FFFFFF"/>
        </w:rPr>
        <w:t xml:space="preserve">spaces within the building footprint. </w:t>
      </w:r>
    </w:p>
    <w:p w14:paraId="27DD74A6" w14:textId="08063D53" w:rsidR="009F30DE" w:rsidRPr="00162981" w:rsidRDefault="009F30DE" w:rsidP="00B943A6">
      <w:pPr>
        <w:ind w:right="-288"/>
        <w:rPr>
          <w:rFonts w:ascii="Book Antiqua" w:hAnsi="Book Antiqua" w:cs="Open Sans"/>
          <w:szCs w:val="24"/>
        </w:rPr>
      </w:pPr>
    </w:p>
    <w:p w14:paraId="7DA8ED4D" w14:textId="60E40081" w:rsidR="00B943A6" w:rsidRPr="00162981" w:rsidRDefault="00B943A6" w:rsidP="00B943A6">
      <w:pPr>
        <w:ind w:right="-288"/>
        <w:rPr>
          <w:rFonts w:ascii="Book Antiqua" w:hAnsi="Book Antiqua" w:cs="Open Sans"/>
          <w:szCs w:val="24"/>
        </w:rPr>
      </w:pPr>
      <w:r w:rsidRPr="00162981">
        <w:rPr>
          <w:rFonts w:ascii="Book Antiqua" w:hAnsi="Book Antiqua" w:cs="Open Sans"/>
          <w:szCs w:val="24"/>
        </w:rPr>
        <w:t>This meeting will only be held virtually and not in person.  You can participate in this meeting by going to</w:t>
      </w:r>
      <w:r w:rsidRPr="00162981">
        <w:rPr>
          <w:rFonts w:ascii="Book Antiqua" w:hAnsi="Book Antiqua"/>
          <w:szCs w:val="24"/>
        </w:rPr>
        <w:t xml:space="preserve"> </w:t>
      </w:r>
      <w:r w:rsidRPr="00162981">
        <w:rPr>
          <w:rFonts w:ascii="Book Antiqua" w:hAnsi="Book Antiqua" w:cs="Open Sans"/>
          <w:szCs w:val="24"/>
        </w:rPr>
        <w:t>https://bit.ly/</w:t>
      </w:r>
      <w:r w:rsidR="00270E9E" w:rsidRPr="00162981">
        <w:rPr>
          <w:rFonts w:ascii="Book Antiqua" w:hAnsi="Book Antiqua" w:cs="Open Sans"/>
          <w:szCs w:val="24"/>
        </w:rPr>
        <w:t>BZC_</w:t>
      </w:r>
      <w:r w:rsidR="005E400C" w:rsidRPr="00162981">
        <w:rPr>
          <w:rFonts w:ascii="Book Antiqua" w:hAnsi="Book Antiqua" w:cs="Open Sans"/>
          <w:szCs w:val="24"/>
        </w:rPr>
        <w:t>Mar</w:t>
      </w:r>
      <w:r w:rsidR="00D81644" w:rsidRPr="00162981">
        <w:rPr>
          <w:rFonts w:ascii="Book Antiqua" w:hAnsi="Book Antiqua" w:cs="Open Sans"/>
          <w:szCs w:val="24"/>
        </w:rPr>
        <w:t>2023</w:t>
      </w:r>
      <w:r w:rsidR="005E400C" w:rsidRPr="00162981">
        <w:rPr>
          <w:rFonts w:ascii="Book Antiqua" w:hAnsi="Book Antiqua" w:cs="Open Sans"/>
          <w:szCs w:val="24"/>
        </w:rPr>
        <w:t>_1</w:t>
      </w:r>
      <w:r w:rsidRPr="00162981">
        <w:rPr>
          <w:rFonts w:ascii="Book Antiqua" w:hAnsi="Book Antiqua"/>
          <w:szCs w:val="24"/>
        </w:rPr>
        <w:t xml:space="preserve">.  </w:t>
      </w:r>
      <w:r w:rsidR="00D81644" w:rsidRPr="00162981">
        <w:rPr>
          <w:rFonts w:ascii="Book Antiqua" w:hAnsi="Book Antiqua"/>
          <w:szCs w:val="24"/>
        </w:rPr>
        <w:t>Copies</w:t>
      </w:r>
      <w:r w:rsidR="00FF4063" w:rsidRPr="00162981">
        <w:rPr>
          <w:rFonts w:ascii="Book Antiqua" w:hAnsi="Book Antiqua"/>
          <w:szCs w:val="24"/>
        </w:rPr>
        <w:t xml:space="preserve"> of the petition</w:t>
      </w:r>
      <w:r w:rsidR="00EC2224">
        <w:rPr>
          <w:rFonts w:ascii="Book Antiqua" w:hAnsi="Book Antiqua"/>
          <w:szCs w:val="24"/>
        </w:rPr>
        <w:t xml:space="preserve">, the Plan, </w:t>
      </w:r>
      <w:r w:rsidR="00FF4063" w:rsidRPr="00162981">
        <w:rPr>
          <w:rFonts w:ascii="Book Antiqua" w:hAnsi="Book Antiqua"/>
          <w:szCs w:val="24"/>
        </w:rPr>
        <w:t>and a map of the area involved</w:t>
      </w:r>
      <w:r w:rsidR="000B7BA9" w:rsidRPr="00162981">
        <w:rPr>
          <w:rFonts w:ascii="Book Antiqua" w:hAnsi="Book Antiqua" w:cs="Open Sans"/>
          <w:szCs w:val="24"/>
        </w:rPr>
        <w:t xml:space="preserve"> </w:t>
      </w:r>
      <w:r w:rsidRPr="00162981">
        <w:rPr>
          <w:rFonts w:ascii="Book Antiqua" w:hAnsi="Book Antiqua" w:cs="Open Sans"/>
          <w:szCs w:val="24"/>
        </w:rPr>
        <w:t xml:space="preserve">may be obtained from the Zoning Commission electronically, and you may also submit written comments or questions to </w:t>
      </w:r>
      <w:hyperlink r:id="rId7" w:history="1">
        <w:r w:rsidRPr="00162981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162981">
        <w:rPr>
          <w:rFonts w:ascii="Book Antiqua" w:hAnsi="Book Antiqua" w:cs="Open Sans"/>
          <w:szCs w:val="24"/>
        </w:rPr>
        <w:t>.</w:t>
      </w:r>
    </w:p>
    <w:p w14:paraId="54A4977C" w14:textId="77777777" w:rsidR="00B943A6" w:rsidRPr="00162981" w:rsidRDefault="00B943A6" w:rsidP="00B943A6">
      <w:pPr>
        <w:ind w:right="-288"/>
        <w:rPr>
          <w:rFonts w:ascii="Book Antiqua" w:hAnsi="Book Antiqua" w:cs="Open Sans"/>
          <w:szCs w:val="24"/>
        </w:rPr>
      </w:pPr>
    </w:p>
    <w:p w14:paraId="0B3D591C" w14:textId="5206A2D4" w:rsidR="00D074F2" w:rsidRPr="00162981" w:rsidRDefault="00B943A6" w:rsidP="00D074F2">
      <w:pPr>
        <w:ind w:right="-288"/>
        <w:rPr>
          <w:rFonts w:ascii="Book Antiqua" w:hAnsi="Book Antiqua" w:cs="Open Sans"/>
          <w:b/>
          <w:szCs w:val="24"/>
        </w:rPr>
      </w:pPr>
      <w:r w:rsidRPr="00162981">
        <w:rPr>
          <w:rFonts w:ascii="Book Antiqua" w:hAnsi="Book Antiqua" w:cs="Open Sans"/>
          <w:szCs w:val="24"/>
        </w:rPr>
        <w:t xml:space="preserve">Interpreting services are available to communicate information at this hearing.  If you require interpreting services, please contact the following:  </w:t>
      </w:r>
      <w:hyperlink r:id="rId8" w:history="1">
        <w:r w:rsidRPr="00162981">
          <w:rPr>
            <w:rStyle w:val="Hyperlink"/>
            <w:rFonts w:ascii="Book Antiqua" w:hAnsi="Book Antiqua" w:cs="Open Sans"/>
            <w:szCs w:val="24"/>
          </w:rPr>
          <w:t>zoningcommission@boston.gov</w:t>
        </w:r>
      </w:hyperlink>
      <w:r w:rsidRPr="00162981">
        <w:rPr>
          <w:rFonts w:ascii="Book Antiqua" w:hAnsi="Book Antiqua" w:cs="Open Sans"/>
          <w:szCs w:val="24"/>
        </w:rPr>
        <w:t xml:space="preserve"> or 617-918-4308.  The meeting is scheduled for</w:t>
      </w:r>
      <w:r w:rsidR="00E02C99" w:rsidRPr="00162981">
        <w:rPr>
          <w:rFonts w:ascii="Book Antiqua" w:hAnsi="Book Antiqua" w:cs="Open Sans"/>
          <w:szCs w:val="24"/>
        </w:rPr>
        <w:t xml:space="preserve"> </w:t>
      </w:r>
      <w:r w:rsidR="005E400C" w:rsidRPr="00162981">
        <w:rPr>
          <w:rFonts w:ascii="Book Antiqua" w:hAnsi="Book Antiqua" w:cs="Open Sans"/>
          <w:szCs w:val="24"/>
        </w:rPr>
        <w:t xml:space="preserve">March </w:t>
      </w:r>
      <w:r w:rsidR="000C23D8">
        <w:rPr>
          <w:rFonts w:ascii="Book Antiqua" w:hAnsi="Book Antiqua" w:cs="Open Sans"/>
          <w:szCs w:val="24"/>
        </w:rPr>
        <w:t>29</w:t>
      </w:r>
      <w:r w:rsidR="00D81644" w:rsidRPr="00162981">
        <w:rPr>
          <w:rFonts w:ascii="Book Antiqua" w:hAnsi="Book Antiqua" w:cs="Open Sans"/>
          <w:szCs w:val="24"/>
        </w:rPr>
        <w:t>, 2023</w:t>
      </w:r>
      <w:r w:rsidRPr="00162981">
        <w:rPr>
          <w:rFonts w:ascii="Book Antiqua" w:hAnsi="Book Antiqua" w:cs="Open Sans"/>
          <w:szCs w:val="24"/>
        </w:rPr>
        <w:t xml:space="preserve">.  Please request interpreting </w:t>
      </w:r>
      <w:proofErr w:type="gramStart"/>
      <w:r w:rsidRPr="00162981">
        <w:rPr>
          <w:rFonts w:ascii="Book Antiqua" w:hAnsi="Book Antiqua" w:cs="Open Sans"/>
          <w:szCs w:val="24"/>
        </w:rPr>
        <w:t>services</w:t>
      </w:r>
      <w:proofErr w:type="gramEnd"/>
      <w:r w:rsidRPr="00162981">
        <w:rPr>
          <w:rFonts w:ascii="Book Antiqua" w:hAnsi="Book Antiqua" w:cs="Open Sans"/>
          <w:szCs w:val="24"/>
        </w:rPr>
        <w:t xml:space="preserve"> </w:t>
      </w:r>
      <w:r w:rsidRPr="00162981">
        <w:rPr>
          <w:rFonts w:ascii="Book Antiqua" w:hAnsi="Book Antiqua" w:cs="Open Sans"/>
          <w:b/>
          <w:szCs w:val="24"/>
        </w:rPr>
        <w:t>no later than</w:t>
      </w:r>
      <w:r w:rsidR="005E400C" w:rsidRPr="00162981">
        <w:rPr>
          <w:rFonts w:ascii="Book Antiqua" w:hAnsi="Book Antiqua" w:cs="Open Sans"/>
          <w:b/>
          <w:szCs w:val="24"/>
        </w:rPr>
        <w:t xml:space="preserve"> </w:t>
      </w:r>
      <w:r w:rsidR="000C23D8">
        <w:rPr>
          <w:rFonts w:ascii="Book Antiqua" w:hAnsi="Book Antiqua" w:cs="Open Sans"/>
          <w:b/>
          <w:szCs w:val="24"/>
        </w:rPr>
        <w:t xml:space="preserve">March </w:t>
      </w:r>
      <w:r w:rsidR="005E400C" w:rsidRPr="00162981">
        <w:rPr>
          <w:rFonts w:ascii="Book Antiqua" w:hAnsi="Book Antiqua" w:cs="Open Sans"/>
          <w:b/>
          <w:szCs w:val="24"/>
        </w:rPr>
        <w:t>2</w:t>
      </w:r>
      <w:r w:rsidR="000C23D8">
        <w:rPr>
          <w:rFonts w:ascii="Book Antiqua" w:hAnsi="Book Antiqua" w:cs="Open Sans"/>
          <w:b/>
          <w:szCs w:val="24"/>
        </w:rPr>
        <w:t>4</w:t>
      </w:r>
      <w:r w:rsidR="00D81644" w:rsidRPr="00162981">
        <w:rPr>
          <w:rFonts w:ascii="Book Antiqua" w:hAnsi="Book Antiqua" w:cs="Open Sans"/>
          <w:b/>
          <w:szCs w:val="24"/>
        </w:rPr>
        <w:t>, 2023</w:t>
      </w:r>
      <w:r w:rsidR="00091354" w:rsidRPr="00162981">
        <w:rPr>
          <w:rFonts w:ascii="Book Antiqua" w:hAnsi="Book Antiqua" w:cs="Open Sans"/>
          <w:b/>
          <w:szCs w:val="24"/>
        </w:rPr>
        <w:t>.</w:t>
      </w:r>
    </w:p>
    <w:p w14:paraId="0EEEC00B" w14:textId="77777777" w:rsidR="00091354" w:rsidRPr="00162981" w:rsidRDefault="00091354" w:rsidP="00D074F2">
      <w:pPr>
        <w:ind w:right="-288"/>
        <w:rPr>
          <w:rFonts w:ascii="Book Antiqua" w:hAnsi="Book Antiqua" w:cs="Open Sans"/>
          <w:szCs w:val="24"/>
        </w:rPr>
      </w:pPr>
    </w:p>
    <w:p w14:paraId="4B902E82" w14:textId="77777777" w:rsidR="002E45CF" w:rsidRPr="00162981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162981">
        <w:rPr>
          <w:rFonts w:ascii="Book Antiqua" w:hAnsi="Book Antiqua" w:cs="Open Sans"/>
          <w:szCs w:val="24"/>
        </w:rPr>
        <w:t>For the Commission</w:t>
      </w:r>
    </w:p>
    <w:p w14:paraId="755518ED" w14:textId="77777777" w:rsidR="00ED71AC" w:rsidRPr="00162981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162981">
        <w:rPr>
          <w:rFonts w:ascii="Book Antiqua" w:hAnsi="Book Antiqua" w:cs="Open Sans"/>
          <w:szCs w:val="24"/>
        </w:rPr>
        <w:t>Jeffrey M. Hampton</w:t>
      </w:r>
    </w:p>
    <w:p w14:paraId="5CAA24EC" w14:textId="77777777" w:rsidR="00ED71AC" w:rsidRPr="00162981" w:rsidRDefault="00ED71AC" w:rsidP="002E45CF">
      <w:pPr>
        <w:pStyle w:val="BodyText"/>
        <w:tabs>
          <w:tab w:val="left" w:pos="8640"/>
        </w:tabs>
        <w:spacing w:after="0"/>
        <w:ind w:right="720" w:firstLine="0"/>
        <w:rPr>
          <w:rFonts w:ascii="Book Antiqua" w:hAnsi="Book Antiqua" w:cs="Open Sans"/>
          <w:szCs w:val="24"/>
        </w:rPr>
      </w:pPr>
      <w:r w:rsidRPr="00162981">
        <w:rPr>
          <w:rFonts w:ascii="Book Antiqua" w:hAnsi="Book Antiqua" w:cs="Open Sans"/>
          <w:szCs w:val="24"/>
        </w:rPr>
        <w:t>Executive Secretary</w:t>
      </w:r>
    </w:p>
    <w:p w14:paraId="06575013" w14:textId="77777777" w:rsidR="000C2F4B" w:rsidRPr="00162981" w:rsidRDefault="002513B0">
      <w:pPr>
        <w:rPr>
          <w:rFonts w:ascii="Book Antiqua" w:hAnsi="Book Antiqua" w:cs="Open Sans"/>
          <w:szCs w:val="24"/>
        </w:rPr>
      </w:pPr>
    </w:p>
    <w:sectPr w:rsidR="000C2F4B" w:rsidRPr="00162981" w:rsidSect="00B710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603D74" w14:textId="77777777" w:rsidR="002513B0" w:rsidRDefault="002513B0">
      <w:r>
        <w:separator/>
      </w:r>
    </w:p>
  </w:endnote>
  <w:endnote w:type="continuationSeparator" w:id="0">
    <w:p w14:paraId="7BF68078" w14:textId="77777777" w:rsidR="002513B0" w:rsidRDefault="0025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BC78" w14:textId="63881682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0C23D8">
      <w:rPr>
        <w:b/>
        <w:bCs/>
      </w:rPr>
      <w:t>Error! Unknown document property name.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44CAC" w14:textId="533ECEB4" w:rsidR="00C15767" w:rsidRPr="00C15767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0C23D8">
      <w:rPr>
        <w:b/>
        <w:bCs/>
      </w:rPr>
      <w:t>Error! Unknown document property name.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8A8F61" w14:textId="055AA3EF" w:rsidR="00AC6AA5" w:rsidRDefault="005B3F36" w:rsidP="00C15767">
    <w:pPr>
      <w:pStyle w:val="DocID"/>
    </w:pPr>
    <w:r>
      <w:fldChar w:fldCharType="begin"/>
    </w:r>
    <w:r w:rsidR="005B23CE">
      <w:instrText xml:space="preserve"> DOCPROPERTY DOCXDOCID DMS=NetDocuments Format=&lt;&lt;ID&gt;&gt;.&lt;&lt;VER&gt;&gt; PRESERVELOCATION \* MERGEFORMAT </w:instrText>
    </w:r>
    <w:r>
      <w:fldChar w:fldCharType="separate"/>
    </w:r>
    <w:r w:rsidR="000C23D8">
      <w:rPr>
        <w:b/>
        <w:bCs/>
      </w:rPr>
      <w:t>Error! Unknown document property name.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07AF6" w14:textId="77777777" w:rsidR="002513B0" w:rsidRDefault="002513B0">
      <w:r>
        <w:separator/>
      </w:r>
    </w:p>
  </w:footnote>
  <w:footnote w:type="continuationSeparator" w:id="0">
    <w:p w14:paraId="321001C7" w14:textId="77777777" w:rsidR="002513B0" w:rsidRDefault="002513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8989D" w14:textId="77777777" w:rsidR="003A739D" w:rsidRDefault="003A73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2922" w14:textId="1FB39AC8" w:rsidR="003A739D" w:rsidRDefault="003A73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F263E" w14:textId="77777777" w:rsidR="003A739D" w:rsidRDefault="003A73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41"/>
    <w:rsid w:val="00003D71"/>
    <w:rsid w:val="00004B80"/>
    <w:rsid w:val="000133BF"/>
    <w:rsid w:val="0002185E"/>
    <w:rsid w:val="000249F1"/>
    <w:rsid w:val="000363B4"/>
    <w:rsid w:val="000517AB"/>
    <w:rsid w:val="00060C2C"/>
    <w:rsid w:val="00071F4B"/>
    <w:rsid w:val="00087513"/>
    <w:rsid w:val="00091354"/>
    <w:rsid w:val="000B7BA9"/>
    <w:rsid w:val="000C23D8"/>
    <w:rsid w:val="000C72C2"/>
    <w:rsid w:val="000E58FD"/>
    <w:rsid w:val="000E7C6C"/>
    <w:rsid w:val="000F6F5C"/>
    <w:rsid w:val="000F7785"/>
    <w:rsid w:val="001012D5"/>
    <w:rsid w:val="00112919"/>
    <w:rsid w:val="00117999"/>
    <w:rsid w:val="00123E89"/>
    <w:rsid w:val="00130F01"/>
    <w:rsid w:val="0013345A"/>
    <w:rsid w:val="001355D0"/>
    <w:rsid w:val="00154B00"/>
    <w:rsid w:val="001618DF"/>
    <w:rsid w:val="00162981"/>
    <w:rsid w:val="00175650"/>
    <w:rsid w:val="001867F0"/>
    <w:rsid w:val="001943E8"/>
    <w:rsid w:val="0019750D"/>
    <w:rsid w:val="001A32D0"/>
    <w:rsid w:val="001B6341"/>
    <w:rsid w:val="001C3DCA"/>
    <w:rsid w:val="001D66E2"/>
    <w:rsid w:val="001E42C3"/>
    <w:rsid w:val="001F0B5E"/>
    <w:rsid w:val="001F5EA4"/>
    <w:rsid w:val="002353D2"/>
    <w:rsid w:val="002513B0"/>
    <w:rsid w:val="0025737A"/>
    <w:rsid w:val="002621CE"/>
    <w:rsid w:val="00270E9E"/>
    <w:rsid w:val="0027432A"/>
    <w:rsid w:val="002807DD"/>
    <w:rsid w:val="00294269"/>
    <w:rsid w:val="00295655"/>
    <w:rsid w:val="002A1DC7"/>
    <w:rsid w:val="002A7B85"/>
    <w:rsid w:val="002B0E97"/>
    <w:rsid w:val="002B2294"/>
    <w:rsid w:val="002E2DCF"/>
    <w:rsid w:val="002E6C74"/>
    <w:rsid w:val="00326737"/>
    <w:rsid w:val="003425A4"/>
    <w:rsid w:val="00346CAD"/>
    <w:rsid w:val="0035259C"/>
    <w:rsid w:val="00372961"/>
    <w:rsid w:val="00381A62"/>
    <w:rsid w:val="003851B5"/>
    <w:rsid w:val="003860F8"/>
    <w:rsid w:val="00386147"/>
    <w:rsid w:val="0039193D"/>
    <w:rsid w:val="003922C1"/>
    <w:rsid w:val="003A18EA"/>
    <w:rsid w:val="003A739D"/>
    <w:rsid w:val="003B13C9"/>
    <w:rsid w:val="003B3F78"/>
    <w:rsid w:val="003D4EF1"/>
    <w:rsid w:val="003E3F87"/>
    <w:rsid w:val="00404766"/>
    <w:rsid w:val="00411EC0"/>
    <w:rsid w:val="0041641D"/>
    <w:rsid w:val="00416A8C"/>
    <w:rsid w:val="004336B2"/>
    <w:rsid w:val="00435F77"/>
    <w:rsid w:val="00450D04"/>
    <w:rsid w:val="00463367"/>
    <w:rsid w:val="00463DBD"/>
    <w:rsid w:val="00466FF1"/>
    <w:rsid w:val="00485A0A"/>
    <w:rsid w:val="004977AF"/>
    <w:rsid w:val="004A65F2"/>
    <w:rsid w:val="004C1C41"/>
    <w:rsid w:val="004E0836"/>
    <w:rsid w:val="004F595B"/>
    <w:rsid w:val="004F5A3F"/>
    <w:rsid w:val="00507673"/>
    <w:rsid w:val="00507EBC"/>
    <w:rsid w:val="00513880"/>
    <w:rsid w:val="00517005"/>
    <w:rsid w:val="00531247"/>
    <w:rsid w:val="00551D25"/>
    <w:rsid w:val="00564895"/>
    <w:rsid w:val="005758A3"/>
    <w:rsid w:val="00585250"/>
    <w:rsid w:val="005A178A"/>
    <w:rsid w:val="005B23CE"/>
    <w:rsid w:val="005B3F36"/>
    <w:rsid w:val="005D1803"/>
    <w:rsid w:val="005E400C"/>
    <w:rsid w:val="0061571C"/>
    <w:rsid w:val="00624D4F"/>
    <w:rsid w:val="006315F4"/>
    <w:rsid w:val="006366B2"/>
    <w:rsid w:val="00636C25"/>
    <w:rsid w:val="00636E32"/>
    <w:rsid w:val="00670A52"/>
    <w:rsid w:val="006A4E6A"/>
    <w:rsid w:val="006A6F88"/>
    <w:rsid w:val="006D313D"/>
    <w:rsid w:val="006E02F4"/>
    <w:rsid w:val="007106F4"/>
    <w:rsid w:val="0072208B"/>
    <w:rsid w:val="00745F84"/>
    <w:rsid w:val="007524CB"/>
    <w:rsid w:val="007729AB"/>
    <w:rsid w:val="007754C7"/>
    <w:rsid w:val="007802B4"/>
    <w:rsid w:val="00783E94"/>
    <w:rsid w:val="00797941"/>
    <w:rsid w:val="007A1826"/>
    <w:rsid w:val="007A5B58"/>
    <w:rsid w:val="007D78C3"/>
    <w:rsid w:val="007E78B0"/>
    <w:rsid w:val="007F5C76"/>
    <w:rsid w:val="0080346F"/>
    <w:rsid w:val="00807A3A"/>
    <w:rsid w:val="00816B95"/>
    <w:rsid w:val="00837F40"/>
    <w:rsid w:val="00854E97"/>
    <w:rsid w:val="00855EED"/>
    <w:rsid w:val="00856D36"/>
    <w:rsid w:val="008604D4"/>
    <w:rsid w:val="0086696E"/>
    <w:rsid w:val="0087637A"/>
    <w:rsid w:val="00880598"/>
    <w:rsid w:val="00881749"/>
    <w:rsid w:val="00895692"/>
    <w:rsid w:val="008A017F"/>
    <w:rsid w:val="008B3E3D"/>
    <w:rsid w:val="008F20FC"/>
    <w:rsid w:val="008F4F6B"/>
    <w:rsid w:val="00907954"/>
    <w:rsid w:val="0095199C"/>
    <w:rsid w:val="00972766"/>
    <w:rsid w:val="00990799"/>
    <w:rsid w:val="009931DF"/>
    <w:rsid w:val="009B4874"/>
    <w:rsid w:val="009C71D8"/>
    <w:rsid w:val="009D38B4"/>
    <w:rsid w:val="009F30DE"/>
    <w:rsid w:val="00A373B1"/>
    <w:rsid w:val="00A41B27"/>
    <w:rsid w:val="00A43FC6"/>
    <w:rsid w:val="00A46391"/>
    <w:rsid w:val="00A5413D"/>
    <w:rsid w:val="00A72EC2"/>
    <w:rsid w:val="00AB0D4D"/>
    <w:rsid w:val="00AB4199"/>
    <w:rsid w:val="00AC033C"/>
    <w:rsid w:val="00AC7649"/>
    <w:rsid w:val="00AF0C42"/>
    <w:rsid w:val="00AF133E"/>
    <w:rsid w:val="00B0116C"/>
    <w:rsid w:val="00B05617"/>
    <w:rsid w:val="00B074B6"/>
    <w:rsid w:val="00B14151"/>
    <w:rsid w:val="00B1785C"/>
    <w:rsid w:val="00B216B2"/>
    <w:rsid w:val="00B27C3E"/>
    <w:rsid w:val="00B37B33"/>
    <w:rsid w:val="00B536F8"/>
    <w:rsid w:val="00B638A3"/>
    <w:rsid w:val="00B638BA"/>
    <w:rsid w:val="00B70435"/>
    <w:rsid w:val="00B71066"/>
    <w:rsid w:val="00B85D85"/>
    <w:rsid w:val="00B943A6"/>
    <w:rsid w:val="00B9590A"/>
    <w:rsid w:val="00BA459D"/>
    <w:rsid w:val="00BB07E6"/>
    <w:rsid w:val="00C11EEE"/>
    <w:rsid w:val="00C15767"/>
    <w:rsid w:val="00C55B90"/>
    <w:rsid w:val="00C77427"/>
    <w:rsid w:val="00C86836"/>
    <w:rsid w:val="00C94304"/>
    <w:rsid w:val="00C9626A"/>
    <w:rsid w:val="00C96B3D"/>
    <w:rsid w:val="00CA1144"/>
    <w:rsid w:val="00CB1931"/>
    <w:rsid w:val="00CC74E2"/>
    <w:rsid w:val="00CD057D"/>
    <w:rsid w:val="00CD6A85"/>
    <w:rsid w:val="00CE155E"/>
    <w:rsid w:val="00D063B9"/>
    <w:rsid w:val="00D0726A"/>
    <w:rsid w:val="00D074F2"/>
    <w:rsid w:val="00D205F7"/>
    <w:rsid w:val="00D21A39"/>
    <w:rsid w:val="00D33A87"/>
    <w:rsid w:val="00D50C34"/>
    <w:rsid w:val="00D51DFC"/>
    <w:rsid w:val="00D81644"/>
    <w:rsid w:val="00D96051"/>
    <w:rsid w:val="00DD5AF9"/>
    <w:rsid w:val="00DE6648"/>
    <w:rsid w:val="00DF3A07"/>
    <w:rsid w:val="00DF6A19"/>
    <w:rsid w:val="00E02C99"/>
    <w:rsid w:val="00E22AD9"/>
    <w:rsid w:val="00E342C7"/>
    <w:rsid w:val="00E409C6"/>
    <w:rsid w:val="00E4534F"/>
    <w:rsid w:val="00E5423A"/>
    <w:rsid w:val="00E6641B"/>
    <w:rsid w:val="00E66F8D"/>
    <w:rsid w:val="00E71994"/>
    <w:rsid w:val="00E77EF5"/>
    <w:rsid w:val="00E83D2E"/>
    <w:rsid w:val="00EB455E"/>
    <w:rsid w:val="00EC2224"/>
    <w:rsid w:val="00ED71AC"/>
    <w:rsid w:val="00F03EA9"/>
    <w:rsid w:val="00F21B34"/>
    <w:rsid w:val="00F35A77"/>
    <w:rsid w:val="00F375BA"/>
    <w:rsid w:val="00F462C8"/>
    <w:rsid w:val="00F57919"/>
    <w:rsid w:val="00F666F1"/>
    <w:rsid w:val="00F671C3"/>
    <w:rsid w:val="00F77EA0"/>
    <w:rsid w:val="00F80A78"/>
    <w:rsid w:val="00F92F64"/>
    <w:rsid w:val="00F94580"/>
    <w:rsid w:val="00F9623B"/>
    <w:rsid w:val="00FA7E26"/>
    <w:rsid w:val="00FB41A9"/>
    <w:rsid w:val="00FB6A94"/>
    <w:rsid w:val="00FC6479"/>
    <w:rsid w:val="00FE5250"/>
    <w:rsid w:val="00FF4063"/>
    <w:rsid w:val="00FF5079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59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5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9295D"/>
    <w:pPr>
      <w:jc w:val="center"/>
    </w:pPr>
    <w:rPr>
      <w:rFonts w:ascii="CG Omega" w:hAnsi="CG Omega"/>
      <w:b/>
    </w:rPr>
  </w:style>
  <w:style w:type="character" w:customStyle="1" w:styleId="TitleChar">
    <w:name w:val="Title Char"/>
    <w:basedOn w:val="DefaultParagraphFont"/>
    <w:link w:val="Title"/>
    <w:rsid w:val="0049295D"/>
    <w:rPr>
      <w:rFonts w:ascii="CG Omega" w:eastAsia="Times New Roman" w:hAnsi="CG Omega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5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5CF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aliases w:val="bt"/>
    <w:basedOn w:val="Normal"/>
    <w:link w:val="BodyTextChar"/>
    <w:rsid w:val="002E45CF"/>
    <w:pPr>
      <w:spacing w:after="240"/>
      <w:ind w:firstLine="720"/>
    </w:pPr>
  </w:style>
  <w:style w:type="character" w:customStyle="1" w:styleId="BodyTextChar">
    <w:name w:val="Body Text Char"/>
    <w:aliases w:val="bt Char"/>
    <w:basedOn w:val="DefaultParagraphFont"/>
    <w:link w:val="BodyText"/>
    <w:rsid w:val="002E4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rsid w:val="00FD71E9"/>
    <w:rPr>
      <w:color w:val="0000FF"/>
      <w:u w:val="single"/>
    </w:rPr>
  </w:style>
  <w:style w:type="paragraph" w:customStyle="1" w:styleId="DocID">
    <w:name w:val="DocID"/>
    <w:basedOn w:val="Normal"/>
    <w:next w:val="Footer"/>
    <w:link w:val="DocIDChar"/>
    <w:rsid w:val="00AC6AA5"/>
    <w:rPr>
      <w:rFonts w:ascii="Arial" w:hAnsi="Arial" w:cs="Arial"/>
      <w:color w:val="000000"/>
      <w:sz w:val="16"/>
    </w:rPr>
  </w:style>
  <w:style w:type="character" w:customStyle="1" w:styleId="DocIDChar">
    <w:name w:val="DocID Char"/>
    <w:basedOn w:val="TitleChar"/>
    <w:link w:val="DocID"/>
    <w:rsid w:val="00AC6AA5"/>
    <w:rPr>
      <w:rFonts w:ascii="Arial" w:eastAsia="Times New Roman" w:hAnsi="Arial" w:cs="Arial"/>
      <w:b w:val="0"/>
      <w:color w:val="000000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C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AA5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74F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F7785"/>
    <w:rPr>
      <w:color w:val="605E5C"/>
      <w:shd w:val="clear" w:color="auto" w:fill="E1DFDD"/>
    </w:rPr>
  </w:style>
  <w:style w:type="character" w:customStyle="1" w:styleId="markedcontent">
    <w:name w:val="markedcontent"/>
    <w:basedOn w:val="DefaultParagraphFont"/>
    <w:rsid w:val="001629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0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ningcommission@boston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zoningcommission@boston.gov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Hampton, Jeffrey</dc:creator>
  <cp:lastModifiedBy>Paul Flaherty</cp:lastModifiedBy>
  <cp:revision>2</cp:revision>
  <cp:lastPrinted>2023-03-02T16:56:00Z</cp:lastPrinted>
  <dcterms:created xsi:type="dcterms:W3CDTF">2023-03-21T13:33:00Z</dcterms:created>
  <dcterms:modified xsi:type="dcterms:W3CDTF">2023-03-21T13:33:00Z</dcterms:modified>
</cp:coreProperties>
</file>