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54F9D" w:rsidRDefault="00720C6B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ITEM 273.12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u w:val="single"/>
        </w:rPr>
        <w:t>12 INCH TRENCH DRAIN WITH GRATE –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u w:val="single"/>
        </w:rPr>
        <w:t xml:space="preserve">LINEAR </w:t>
      </w:r>
      <w:sdt>
        <w:sdtPr>
          <w:tag w:val="goog_rdk_0"/>
          <w:id w:val="608705751"/>
        </w:sdtPr>
        <w:sdtEndPr/>
        <w:sdtContent/>
      </w:sdt>
      <w:sdt>
        <w:sdtPr>
          <w:tag w:val="goog_rdk_1"/>
          <w:id w:val="-1401443951"/>
        </w:sdtPr>
        <w:sdtEndPr/>
        <w:sdtContent/>
      </w:sdt>
      <w:r>
        <w:rPr>
          <w:color w:val="000000"/>
          <w:sz w:val="24"/>
          <w:szCs w:val="24"/>
          <w:u w:val="single"/>
        </w:rPr>
        <w:t>FOOT</w:t>
      </w:r>
    </w:p>
    <w:p w14:paraId="00000002" w14:textId="77777777" w:rsidR="00A54F9D" w:rsidRDefault="00720C6B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u w:val="single"/>
        </w:rPr>
        <w:t>PREFABRICATED</w:t>
      </w:r>
    </w:p>
    <w:p w14:paraId="00000003" w14:textId="77777777" w:rsidR="00A54F9D" w:rsidRDefault="00A54F9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04" w14:textId="77777777" w:rsidR="00A54F9D" w:rsidRDefault="00720C6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GENERAL</w:t>
      </w:r>
    </w:p>
    <w:p w14:paraId="00000005" w14:textId="77777777" w:rsidR="00A54F9D" w:rsidRDefault="00A54F9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06" w14:textId="38461CCA" w:rsidR="00A54F9D" w:rsidRDefault="00720C6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work under this item shall consist of includes the installation of prefabricated trench drains as indicated in the </w:t>
      </w:r>
      <w:r w:rsidR="00DE67A1">
        <w:rPr>
          <w:color w:val="000000"/>
          <w:sz w:val="24"/>
          <w:szCs w:val="24"/>
        </w:rPr>
        <w:t>Contract</w:t>
      </w:r>
      <w:r>
        <w:rPr>
          <w:color w:val="000000"/>
          <w:sz w:val="24"/>
          <w:szCs w:val="24"/>
        </w:rPr>
        <w:t xml:space="preserve"> Drawings.</w:t>
      </w:r>
    </w:p>
    <w:p w14:paraId="00000007" w14:textId="77777777" w:rsidR="00A54F9D" w:rsidRDefault="00A54F9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08" w14:textId="77777777" w:rsidR="00A54F9D" w:rsidRDefault="00720C6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MATERIALS</w:t>
      </w:r>
    </w:p>
    <w:p w14:paraId="00000009" w14:textId="77777777" w:rsidR="00A54F9D" w:rsidRDefault="00A54F9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0A" w14:textId="77777777" w:rsidR="00A54F9D" w:rsidRDefault="00720C6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 Inch Trench Drain with Grate - Prefabricated shall be a pre-engineered, manufactured system.</w:t>
      </w:r>
    </w:p>
    <w:p w14:paraId="0000000D" w14:textId="77777777" w:rsidR="00A54F9D" w:rsidRDefault="00A54F9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0E" w14:textId="77777777" w:rsidR="00A54F9D" w:rsidRDefault="00720C6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Trench drains shall be manufactured from polyester resin polymer concrete with an integrally cast-in ductile iron edge rail. Each edge rail shall be at least ¼” thick.</w:t>
      </w:r>
    </w:p>
    <w:p w14:paraId="0000000F" w14:textId="77777777" w:rsidR="00A54F9D" w:rsidRDefault="00A54F9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10" w14:textId="77777777" w:rsidR="00A54F9D" w:rsidRDefault="00720C6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 polymer concrete shall be frost proof, dilute acid and alkali resistant, and salt proof (B117 Salt Spray Test Compliant) with the minimum properties as follows:</w:t>
      </w:r>
    </w:p>
    <w:p w14:paraId="00000011" w14:textId="77777777" w:rsidR="00A54F9D" w:rsidRDefault="00A54F9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12" w14:textId="77777777" w:rsidR="00A54F9D" w:rsidRDefault="00720C6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Compressive Strength: </w:t>
      </w:r>
      <w:r>
        <w:rPr>
          <w:color w:val="000000"/>
          <w:sz w:val="24"/>
          <w:szCs w:val="24"/>
        </w:rPr>
        <w:tab/>
        <w:t>14,000 psi</w:t>
      </w:r>
    </w:p>
    <w:p w14:paraId="00000013" w14:textId="77777777" w:rsidR="00A54F9D" w:rsidRDefault="00720C6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Flexural Strength: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4,000 psi</w:t>
      </w:r>
    </w:p>
    <w:p w14:paraId="00000014" w14:textId="77777777" w:rsidR="00A54F9D" w:rsidRDefault="00720C6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Tensile Strength: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1,500 psi</w:t>
      </w:r>
    </w:p>
    <w:p w14:paraId="00000015" w14:textId="77777777" w:rsidR="00A54F9D" w:rsidRDefault="00720C6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Water Absorption: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0.07%</w:t>
      </w:r>
    </w:p>
    <w:p w14:paraId="00000016" w14:textId="77777777" w:rsidR="00A54F9D" w:rsidRDefault="00A54F9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17" w14:textId="1AF06FDA" w:rsidR="00A54F9D" w:rsidRDefault="00720C6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 system shall be 12” nominal internal width with a built-in slope of 0.5%. Channel invert shall have a partial radius in the trench bottom. All channels shall be interlocking with a male/female joint.</w:t>
      </w:r>
    </w:p>
    <w:p w14:paraId="00000018" w14:textId="77777777" w:rsidR="00A54F9D" w:rsidRDefault="00A54F9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19" w14:textId="77777777" w:rsidR="00A54F9D" w:rsidRDefault="00720C6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Trench drain grates shall be ADA compliant, slotted ductile iron conforming to ASTM 536-84, Grade 65-45-12. After removal of grates, there shall be uninterrupted access to the trench to aid maintenance.</w:t>
      </w:r>
    </w:p>
    <w:p w14:paraId="0000001A" w14:textId="77777777" w:rsidR="00A54F9D" w:rsidRDefault="00A54F9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1B" w14:textId="77777777" w:rsidR="00A54F9D" w:rsidRDefault="00720C6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Units shall have horizontal cast in anchoring keys on the outside wall to ensure maximum mechanical bond to the surrounding bedding material and pavement surface.</w:t>
      </w:r>
    </w:p>
    <w:p w14:paraId="39E12C8F" w14:textId="77777777" w:rsidR="009E33F8" w:rsidRDefault="009E33F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58D6978F" w14:textId="0AE22682" w:rsidR="009E33F8" w:rsidRDefault="009E33F8" w:rsidP="009E33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Trench drain frames and grates shall be </w:t>
      </w:r>
      <w:r w:rsidR="00876C2F">
        <w:rPr>
          <w:sz w:val="24"/>
          <w:szCs w:val="24"/>
        </w:rPr>
        <w:t>ACO PowerDrain S300K</w:t>
      </w:r>
      <w:r w:rsidRPr="006266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or </w:t>
      </w:r>
      <w:r w:rsidR="00BF7A7B">
        <w:rPr>
          <w:sz w:val="24"/>
          <w:szCs w:val="24"/>
        </w:rPr>
        <w:t>approved equal</w:t>
      </w:r>
      <w:r>
        <w:rPr>
          <w:sz w:val="24"/>
          <w:szCs w:val="24"/>
        </w:rPr>
        <w:t xml:space="preserve">. </w:t>
      </w:r>
    </w:p>
    <w:p w14:paraId="0000001C" w14:textId="77777777" w:rsidR="00A54F9D" w:rsidRDefault="00A54F9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1D" w14:textId="77777777" w:rsidR="00A54F9D" w:rsidRDefault="00720C6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 trench drain shall have a locking device that directly connects the grate to the frame.</w:t>
      </w:r>
    </w:p>
    <w:p w14:paraId="0000001E" w14:textId="77777777" w:rsidR="00A54F9D" w:rsidRDefault="00A54F9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1F" w14:textId="36BF7A46" w:rsidR="00A54F9D" w:rsidRDefault="00720C6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Trench drain shall be designed </w:t>
      </w:r>
      <w:r w:rsidR="00AF4A36">
        <w:rPr>
          <w:color w:val="000000"/>
          <w:sz w:val="24"/>
          <w:szCs w:val="24"/>
        </w:rPr>
        <w:t xml:space="preserve">to meet the loading </w:t>
      </w:r>
      <w:r w:rsidR="0045481C">
        <w:rPr>
          <w:color w:val="000000"/>
          <w:sz w:val="24"/>
          <w:szCs w:val="24"/>
        </w:rPr>
        <w:t>requirements of AASHTO H-20 and HS-20 (minimum)</w:t>
      </w:r>
      <w:r>
        <w:rPr>
          <w:color w:val="000000"/>
          <w:sz w:val="24"/>
          <w:szCs w:val="24"/>
        </w:rPr>
        <w:t>. Grate type shall be appropriate to meet the system load class specified.</w:t>
      </w:r>
    </w:p>
    <w:p w14:paraId="00000020" w14:textId="77777777" w:rsidR="00A54F9D" w:rsidRDefault="00A54F9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21" w14:textId="77777777" w:rsidR="00A54F9D" w:rsidRDefault="00720C6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Trench drain system shall be installed in strict accordance with manufacturer's installation instructions, recommendations, and shop drawings.</w:t>
      </w:r>
    </w:p>
    <w:p w14:paraId="1E715A21" w14:textId="77777777" w:rsidR="00F011E1" w:rsidRDefault="00F011E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7DAB1466" w14:textId="16FDB8FF" w:rsidR="00F011E1" w:rsidRDefault="00F011E1" w:rsidP="00F011E1">
      <w:pPr>
        <w:jc w:val="both"/>
        <w:rPr>
          <w:sz w:val="24"/>
          <w:szCs w:val="24"/>
        </w:rPr>
      </w:pPr>
      <w:r w:rsidRPr="00F011E1">
        <w:rPr>
          <w:sz w:val="24"/>
          <w:szCs w:val="24"/>
        </w:rPr>
        <w:t>C</w:t>
      </w:r>
      <w:r w:rsidR="000132F0">
        <w:rPr>
          <w:sz w:val="24"/>
          <w:szCs w:val="24"/>
        </w:rPr>
        <w:t>ement c</w:t>
      </w:r>
      <w:r w:rsidRPr="00F011E1">
        <w:rPr>
          <w:sz w:val="24"/>
          <w:szCs w:val="24"/>
        </w:rPr>
        <w:t xml:space="preserve">oncrete </w:t>
      </w:r>
      <w:r w:rsidR="000132F0">
        <w:rPr>
          <w:sz w:val="24"/>
          <w:szCs w:val="24"/>
        </w:rPr>
        <w:t xml:space="preserve">backfill </w:t>
      </w:r>
      <w:r w:rsidRPr="00F011E1">
        <w:rPr>
          <w:sz w:val="24"/>
          <w:szCs w:val="24"/>
        </w:rPr>
        <w:t>shall be 4,000 psi, ¾ inch, 610 cement concrete conforming to MassDOT Standard Specifications Division III, M4.02.00.</w:t>
      </w:r>
    </w:p>
    <w:p w14:paraId="4DEFA573" w14:textId="77777777" w:rsidR="00F011E1" w:rsidRDefault="00F011E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22" w14:textId="77777777" w:rsidR="00A54F9D" w:rsidRDefault="00A54F9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23" w14:textId="77777777" w:rsidR="00A54F9D" w:rsidRDefault="00720C6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Submittals</w:t>
      </w:r>
    </w:p>
    <w:p w14:paraId="00000024" w14:textId="77777777" w:rsidR="00A54F9D" w:rsidRDefault="00A54F9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14:paraId="00000025" w14:textId="034C9E88" w:rsidR="00A54F9D" w:rsidRDefault="00720C6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</w:t>
      </w:r>
      <w:r w:rsidR="00DE67A1">
        <w:rPr>
          <w:color w:val="000000"/>
          <w:sz w:val="24"/>
          <w:szCs w:val="24"/>
        </w:rPr>
        <w:t>Contract</w:t>
      </w:r>
      <w:r>
        <w:rPr>
          <w:color w:val="000000"/>
          <w:sz w:val="24"/>
          <w:szCs w:val="24"/>
        </w:rPr>
        <w:t xml:space="preserve">or shall submit product specifications and shop drawings indicating all trench drain and grate dimensions in conformance with the details shown on the </w:t>
      </w:r>
      <w:r w:rsidR="00DE67A1">
        <w:rPr>
          <w:color w:val="000000"/>
          <w:sz w:val="24"/>
          <w:szCs w:val="24"/>
        </w:rPr>
        <w:t>Plans</w:t>
      </w:r>
      <w:r>
        <w:rPr>
          <w:color w:val="000000"/>
          <w:sz w:val="24"/>
          <w:szCs w:val="24"/>
        </w:rPr>
        <w:t xml:space="preserve"> for review and approval by the Engineer prior to ordering any material.</w:t>
      </w:r>
    </w:p>
    <w:p w14:paraId="00000026" w14:textId="77777777" w:rsidR="00A54F9D" w:rsidRDefault="00A54F9D">
      <w:pPr>
        <w:jc w:val="both"/>
        <w:rPr>
          <w:sz w:val="24"/>
          <w:szCs w:val="24"/>
        </w:rPr>
      </w:pPr>
    </w:p>
    <w:p w14:paraId="00000027" w14:textId="77777777" w:rsidR="00A54F9D" w:rsidRDefault="00720C6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CONSTRUCTION METHODS</w:t>
      </w:r>
    </w:p>
    <w:p w14:paraId="00000028" w14:textId="77777777" w:rsidR="00A54F9D" w:rsidRDefault="00A54F9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29" w14:textId="77777777" w:rsidR="00A54F9D" w:rsidRDefault="00720C6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Install trench drain structures per provided construction details and/or manufacturer specifications. </w:t>
      </w:r>
    </w:p>
    <w:p w14:paraId="0000002A" w14:textId="77777777" w:rsidR="00A54F9D" w:rsidRDefault="00A54F9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2B" w14:textId="5C3915CE" w:rsidR="00A54F9D" w:rsidRDefault="00720C6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Embed trench drain in concrete per manufacture</w:t>
      </w:r>
      <w:r w:rsidR="0045481C">
        <w:rPr>
          <w:color w:val="000000"/>
          <w:sz w:val="24"/>
          <w:szCs w:val="24"/>
        </w:rPr>
        <w:t>r’</w:t>
      </w:r>
      <w:r>
        <w:rPr>
          <w:color w:val="000000"/>
          <w:sz w:val="24"/>
          <w:szCs w:val="24"/>
        </w:rPr>
        <w:t>s direction.</w:t>
      </w:r>
    </w:p>
    <w:p w14:paraId="0000002C" w14:textId="77777777" w:rsidR="00A54F9D" w:rsidRDefault="00A54F9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2D" w14:textId="77777777" w:rsidR="00A54F9D" w:rsidRDefault="00720C6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METHOD OF MEASUREMENT</w:t>
      </w:r>
    </w:p>
    <w:p w14:paraId="0000002E" w14:textId="77777777" w:rsidR="00A54F9D" w:rsidRDefault="00A54F9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2F" w14:textId="33160BE6" w:rsidR="00A54F9D" w:rsidRDefault="00720C6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12 Inch Trench Drain with Grate - Prefabricated will be measured </w:t>
      </w:r>
      <w:r w:rsidR="00AF4A36">
        <w:rPr>
          <w:color w:val="000000"/>
          <w:sz w:val="24"/>
          <w:szCs w:val="24"/>
        </w:rPr>
        <w:t xml:space="preserve">for payment </w:t>
      </w:r>
      <w:r>
        <w:rPr>
          <w:color w:val="000000"/>
          <w:sz w:val="24"/>
          <w:szCs w:val="24"/>
        </w:rPr>
        <w:t>by the linear foot, complete in place.</w:t>
      </w:r>
    </w:p>
    <w:p w14:paraId="00000030" w14:textId="77777777" w:rsidR="00A54F9D" w:rsidRDefault="00A54F9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31" w14:textId="77777777" w:rsidR="00A54F9D" w:rsidRDefault="00720C6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BASIS OF PAYMENT</w:t>
      </w:r>
    </w:p>
    <w:p w14:paraId="00000032" w14:textId="77777777" w:rsidR="00A54F9D" w:rsidRDefault="00A54F9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33" w14:textId="38AD1416" w:rsidR="00A54F9D" w:rsidRDefault="00720C6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12 Inch Trench Drain with Grate - Prefabricated will be paid for at the </w:t>
      </w:r>
      <w:r w:rsidR="00AF4A36">
        <w:rPr>
          <w:color w:val="000000"/>
          <w:sz w:val="24"/>
          <w:szCs w:val="24"/>
        </w:rPr>
        <w:t>C</w:t>
      </w:r>
      <w:r w:rsidR="00DE67A1">
        <w:rPr>
          <w:color w:val="000000"/>
          <w:sz w:val="24"/>
          <w:szCs w:val="24"/>
        </w:rPr>
        <w:t>ontract</w:t>
      </w:r>
      <w:r>
        <w:rPr>
          <w:color w:val="000000"/>
          <w:sz w:val="24"/>
          <w:szCs w:val="24"/>
        </w:rPr>
        <w:t xml:space="preserve"> unit price per linear foot</w:t>
      </w:r>
      <w:r w:rsidR="00AF4A36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which price shall </w:t>
      </w:r>
      <w:r w:rsidR="00AF4A36">
        <w:rPr>
          <w:color w:val="000000"/>
          <w:sz w:val="24"/>
          <w:szCs w:val="24"/>
        </w:rPr>
        <w:t>include</w:t>
      </w:r>
      <w:r>
        <w:rPr>
          <w:color w:val="000000"/>
          <w:sz w:val="24"/>
          <w:szCs w:val="24"/>
        </w:rPr>
        <w:t xml:space="preserve"> all labor, </w:t>
      </w:r>
      <w:r w:rsidR="00AF4A36">
        <w:rPr>
          <w:color w:val="000000"/>
          <w:sz w:val="24"/>
          <w:szCs w:val="24"/>
        </w:rPr>
        <w:t>materials, equipment, and incidental costs required</w:t>
      </w:r>
      <w:r>
        <w:rPr>
          <w:color w:val="000000"/>
          <w:sz w:val="24"/>
          <w:szCs w:val="24"/>
        </w:rPr>
        <w:t xml:space="preserve"> to complete the work. No separate payment will be made for </w:t>
      </w:r>
      <w:r w:rsidR="00AF4A36">
        <w:rPr>
          <w:color w:val="000000"/>
          <w:sz w:val="24"/>
          <w:szCs w:val="24"/>
        </w:rPr>
        <w:t>saw cutting</w:t>
      </w:r>
      <w:r>
        <w:rPr>
          <w:color w:val="000000"/>
          <w:sz w:val="24"/>
          <w:szCs w:val="24"/>
        </w:rPr>
        <w:t xml:space="preserve"> existing sidewalk, excavation</w:t>
      </w:r>
      <w:r w:rsidR="00AF4A36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and cement concrete backfil</w:t>
      </w:r>
      <w:r w:rsidR="0045481C">
        <w:rPr>
          <w:color w:val="000000"/>
          <w:sz w:val="24"/>
          <w:szCs w:val="24"/>
        </w:rPr>
        <w:t>l</w:t>
      </w:r>
      <w:r w:rsidR="00AF4A36">
        <w:rPr>
          <w:color w:val="000000"/>
          <w:sz w:val="24"/>
          <w:szCs w:val="24"/>
        </w:rPr>
        <w:t>, but all costs in connection therewith shall be included in the Contract unit price bid</w:t>
      </w:r>
      <w:r>
        <w:rPr>
          <w:color w:val="000000"/>
          <w:sz w:val="24"/>
          <w:szCs w:val="24"/>
        </w:rPr>
        <w:t>.</w:t>
      </w:r>
    </w:p>
    <w:p w14:paraId="00000034" w14:textId="77777777" w:rsidR="00A54F9D" w:rsidRDefault="00A54F9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35" w14:textId="05DDF501" w:rsidR="00A54F9D" w:rsidRDefault="00720C6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Gravel </w:t>
      </w:r>
      <w:r w:rsidR="00AF4A36">
        <w:rPr>
          <w:color w:val="000000"/>
          <w:sz w:val="24"/>
          <w:szCs w:val="24"/>
        </w:rPr>
        <w:t>base will</w:t>
      </w:r>
      <w:r>
        <w:rPr>
          <w:color w:val="000000"/>
          <w:sz w:val="24"/>
          <w:szCs w:val="24"/>
        </w:rPr>
        <w:t xml:space="preserve"> be paid </w:t>
      </w:r>
      <w:r w:rsidR="00AF4A36">
        <w:rPr>
          <w:color w:val="000000"/>
          <w:sz w:val="24"/>
          <w:szCs w:val="24"/>
        </w:rPr>
        <w:t xml:space="preserve">for separately </w:t>
      </w:r>
      <w:r>
        <w:rPr>
          <w:color w:val="000000"/>
          <w:sz w:val="24"/>
          <w:szCs w:val="24"/>
        </w:rPr>
        <w:t>under Item 151.02, Gravel.</w:t>
      </w:r>
    </w:p>
    <w:sectPr w:rsidR="00A54F9D">
      <w:pgSz w:w="12240" w:h="15840"/>
      <w:pgMar w:top="1440" w:right="1440" w:bottom="720" w:left="1440" w:header="432" w:footer="43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F9D"/>
    <w:rsid w:val="000132F0"/>
    <w:rsid w:val="000F750D"/>
    <w:rsid w:val="0045481C"/>
    <w:rsid w:val="00517A7C"/>
    <w:rsid w:val="00720C6B"/>
    <w:rsid w:val="00773604"/>
    <w:rsid w:val="007906FA"/>
    <w:rsid w:val="00876C2F"/>
    <w:rsid w:val="00946527"/>
    <w:rsid w:val="009707AD"/>
    <w:rsid w:val="009E33F8"/>
    <w:rsid w:val="00A54F9D"/>
    <w:rsid w:val="00AF4A36"/>
    <w:rsid w:val="00B643A8"/>
    <w:rsid w:val="00BF7A7B"/>
    <w:rsid w:val="00C16E0F"/>
    <w:rsid w:val="00CC4A60"/>
    <w:rsid w:val="00DB203E"/>
    <w:rsid w:val="00DE67A1"/>
    <w:rsid w:val="00F011E1"/>
    <w:rsid w:val="00FA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3531E"/>
  <w15:docId w15:val="{C99ECD15-A4B4-4DB9-9756-76FC4B294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640" w:hanging="43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A04FF9"/>
    <w:pPr>
      <w:widowControl/>
    </w:pPr>
  </w:style>
  <w:style w:type="character" w:styleId="CommentReference">
    <w:name w:val="annotation reference"/>
    <w:basedOn w:val="DefaultParagraphFont"/>
    <w:uiPriority w:val="99"/>
    <w:semiHidden/>
    <w:unhideWhenUsed/>
    <w:rsid w:val="008342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42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421C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42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421C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9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699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aVrgNHDaSGIsykdJmKFUx7TTbQ==">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Steven Stanish</dc:creator>
  <cp:lastModifiedBy>Jamie Falise</cp:lastModifiedBy>
  <cp:revision>17</cp:revision>
  <dcterms:created xsi:type="dcterms:W3CDTF">2024-06-14T14:17:00Z</dcterms:created>
  <dcterms:modified xsi:type="dcterms:W3CDTF">2024-10-31T14:34:00Z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2024-06-05T00:00:00Z</vt:lpwstr>
  </property>
  <property fmtid="{D5CDD505-2E9C-101B-9397-08002B2CF9AE}" pid="3" name="Creator">
    <vt:lpwstr>Microsoft® Word 2010</vt:lpwstr>
  </property>
  <property fmtid="{D5CDD505-2E9C-101B-9397-08002B2CF9AE}" pid="4" name="LastSaved">
    <vt:lpwstr>2024-06-05T00:00:00Z</vt:lpwstr>
  </property>
</Properties>
</file>