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drt6ivp2pdm0"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ADU BUDGET NARRATIVE SAMPLE-en-kea_cv</w:t>
      </w:r>
      <w:r w:rsidDel="00000000" w:rsidR="00000000" w:rsidRPr="00000000">
        <w:rPr>
          <w:rtl w:val="0"/>
        </w:rPr>
      </w:r>
    </w:p>
    <w:p w:rsidR="00000000" w:rsidDel="00000000" w:rsidP="00000000" w:rsidRDefault="00000000" w:rsidRPr="00000000" w14:paraId="00000002">
      <w:pPr>
        <w:pStyle w:val="Heading1"/>
        <w:rPr>
          <w:rFonts w:ascii="Montserrat" w:cs="Montserrat" w:eastAsia="Montserrat" w:hAnsi="Montserrat"/>
          <w:b w:val="1"/>
          <w:bCs w:val="1"/>
        </w:rPr>
      </w:pPr>
      <w:bookmarkStart w:colFirst="0" w:colLast="0" w:name="_obkd2cc5h4gg" w:id="1"/>
      <w:bookmarkEnd w:id="1"/>
      <w:r w:rsidDel="00000000" w:rsidR="00000000" w:rsidRPr="00000000">
        <w:rPr>
          <w:rtl w:val="0"/>
        </w:rPr>
      </w:r>
    </w:p>
    <w:p w:rsidR="00000000" w:rsidDel="00000000" w:rsidP="00000000" w:rsidRDefault="00000000" w:rsidRPr="00000000" w14:paraId="00000003">
      <w:pPr>
        <w:pStyle w:val="Heading1"/>
        <w:rPr>
          <w:rFonts w:ascii="Montserrat" w:cs="Montserrat" w:eastAsia="Montserrat" w:hAnsi="Montserrat"/>
          <w:b w:val="1"/>
          <w:bCs w:val="1"/>
        </w:rPr>
      </w:pPr>
      <w:bookmarkStart w:colFirst="0" w:colLast="0" w:name="_fmd12f9dub9x" w:id="2"/>
      <w:bookmarkEnd w:id="2"/>
      <w:r w:rsidDel="00000000" w:rsidR="00000000" w:rsidRPr="00000000">
        <w:rPr>
          <w:rFonts w:ascii="Montserrat" w:cs="Montserrat" w:eastAsia="Montserrat" w:hAnsi="Montserrat"/>
          <w:b w:val="1"/>
          <w:bCs w:val="1"/>
          <w:rtl w:val="0"/>
        </w:rPr>
        <w:t xml:space="preserve">IZENPLU DI DISKRISON DI ORSAMENTU DI ADU</w:t>
      </w:r>
    </w:p>
    <w:p w:rsidR="00000000" w:rsidDel="00000000" w:rsidP="00000000" w:rsidRDefault="00000000" w:rsidRPr="00000000" w14:paraId="00000004">
      <w:pPr>
        <w:rPr>
          <w:rFonts w:ascii="Lora" w:cs="Lora" w:eastAsia="Lora" w:hAnsi="Lora"/>
        </w:rPr>
      </w:pPr>
      <w:r w:rsidDel="00000000" w:rsidR="00000000" w:rsidRPr="00000000">
        <w:rPr>
          <w:rFonts w:ascii="Lora" w:cs="Lora" w:eastAsia="Lora" w:hAnsi="Lora"/>
          <w:rtl w:val="0"/>
        </w:rPr>
        <w:t xml:space="preserve">Pa konfirma ma proprietáriu sta priparadu finanseramenti pa kumesa konstruson di un ADU, é nisisáriu prienxe un Rilatóriu Orsamental di ADU na mumentu di inskrison na Prugrama di Asistênsia Finanseru pa ADU di Boston Home Center. Un diskrison kumpletu di orsamentu deve splika tudu kustu previstus, furnese informason sobri priparason finanseru di proprietáriu y splika modi ki prujetu sta ser finansiadu. Pur favor, prienxe kada etapa obrigatóriu na mudelu di baxu. </w:t>
      </w:r>
    </w:p>
    <w:p w:rsidR="00000000" w:rsidDel="00000000" w:rsidP="00000000" w:rsidRDefault="00000000" w:rsidRPr="00000000" w14:paraId="00000005">
      <w:pPr>
        <w:rPr>
          <w:rFonts w:ascii="Lora" w:cs="Lora" w:eastAsia="Lora" w:hAnsi="Lora"/>
        </w:rPr>
      </w:pPr>
      <w:r w:rsidDel="00000000" w:rsidR="00000000" w:rsidRPr="00000000">
        <w:rPr>
          <w:rtl w:val="0"/>
        </w:rPr>
      </w:r>
    </w:p>
    <w:p w:rsidR="00000000" w:rsidDel="00000000" w:rsidP="00000000" w:rsidRDefault="00000000" w:rsidRPr="00000000" w14:paraId="00000006">
      <w:pPr>
        <w:rPr>
          <w:rFonts w:ascii="Lora" w:cs="Lora" w:eastAsia="Lora" w:hAnsi="Lora"/>
          <w:b w:val="1"/>
          <w:bCs w:val="1"/>
          <w:i w:val="1"/>
          <w:iCs w:val="1"/>
          <w:highlight w:val="white"/>
        </w:rPr>
      </w:pPr>
      <w:r w:rsidDel="00000000" w:rsidR="00000000" w:rsidRPr="00000000">
        <w:rPr>
          <w:rFonts w:ascii="Lora" w:cs="Lora" w:eastAsia="Lora" w:hAnsi="Lora"/>
          <w:i w:val="1"/>
          <w:iCs w:val="1"/>
          <w:highlight w:val="white"/>
          <w:rtl w:val="0"/>
        </w:rPr>
        <w:t xml:space="preserve">Estimativa di kustus total di projetu sta bai iziji un diskuson ku spesialistas prufisional na konstruson y plantas.</w:t>
      </w:r>
      <w:r w:rsidDel="00000000" w:rsidR="00000000" w:rsidRPr="00000000">
        <w:rPr>
          <w:rFonts w:ascii="Lora" w:cs="Lora" w:eastAsia="Lora" w:hAnsi="Lora"/>
          <w:b w:val="1"/>
          <w:bCs w:val="1"/>
          <w:i w:val="1"/>
          <w:iCs w:val="1"/>
          <w:highlight w:val="white"/>
          <w:rtl w:val="0"/>
        </w:rPr>
        <w:t xml:space="preserve"> komu referênsia aprosimadu, kustus di prujetu ADU pode kumesa na serka di US$ 275 pa pés kuadradu. </w:t>
      </w:r>
    </w:p>
    <w:p w:rsidR="00000000" w:rsidDel="00000000" w:rsidP="00000000" w:rsidRDefault="00000000" w:rsidRPr="00000000" w14:paraId="00000007">
      <w:pPr>
        <w:rPr>
          <w:rFonts w:ascii="Lora" w:cs="Lora" w:eastAsia="Lora" w:hAnsi="Lora"/>
          <w:b w:val="1"/>
          <w:bCs w:val="1"/>
          <w:i w:val="1"/>
          <w:iCs w:val="1"/>
          <w:highlight w:val="white"/>
        </w:rPr>
      </w:pPr>
      <w:r w:rsidDel="00000000" w:rsidR="00000000" w:rsidRPr="00000000">
        <w:rPr>
          <w:rtl w:val="0"/>
        </w:rPr>
      </w:r>
    </w:p>
    <w:p w:rsidR="00000000" w:rsidDel="00000000" w:rsidP="00000000" w:rsidRDefault="00000000" w:rsidRPr="00000000" w14:paraId="00000008">
      <w:pPr>
        <w:rPr>
          <w:rFonts w:ascii="Lora" w:cs="Lora" w:eastAsia="Lora" w:hAnsi="Lora"/>
          <w:i w:val="1"/>
          <w:iCs w:val="1"/>
          <w:highlight w:val="white"/>
        </w:rPr>
      </w:pPr>
      <w:r w:rsidDel="00000000" w:rsidR="00000000" w:rsidRPr="00000000">
        <w:rPr>
          <w:rFonts w:ascii="Lora" w:cs="Lora" w:eastAsia="Lora" w:hAnsi="Lora"/>
          <w:i w:val="1"/>
          <w:iCs w:val="1"/>
          <w:highlight w:val="white"/>
          <w:rtl w:val="0"/>
        </w:rPr>
        <w:t xml:space="preserve">Nu entantu, kustus di prujetu ta varia txeu y ta dipende di stenson y di âmbitu di trabadju na kada prujetu individual. Bu arkitetu y/ô ikipa di konstruson pode djudau faze un stimativa di kustu di bu prujetu. També é rikomendável ten un orsamentu di kontinjênsia di 5 a 10% pa kustus di pré-konstruson y un orsamentu di kontinjênsia di 10 a 20% pa konstruson. Si bu kizer inklui un verba pa mobilia bu ADU, otus milhorias na kualidadi di vida ô si bu prevê ma bu prujetu ta ser inisiadu na un periudu di más di ses mês, é rikomendável aumenta bu orsamentu di kontinjênsia pa kubri kes kustus adisional. </w:t>
      </w:r>
    </w:p>
    <w:p w:rsidR="00000000" w:rsidDel="00000000" w:rsidP="00000000" w:rsidRDefault="00000000" w:rsidRPr="00000000" w14:paraId="00000009">
      <w:pPr>
        <w:rPr>
          <w:rFonts w:ascii="Lora" w:cs="Lora" w:eastAsia="Lora" w:hAnsi="Lora"/>
          <w:i w:val="1"/>
          <w:iCs w:val="1"/>
          <w:highlight w:val="white"/>
        </w:rPr>
      </w:pPr>
      <w:r w:rsidDel="00000000" w:rsidR="00000000" w:rsidRPr="00000000">
        <w:rPr>
          <w:rtl w:val="0"/>
        </w:rPr>
      </w:r>
    </w:p>
    <w:p w:rsidR="00000000" w:rsidDel="00000000" w:rsidP="00000000" w:rsidRDefault="00000000" w:rsidRPr="00000000" w14:paraId="0000000A">
      <w:pPr>
        <w:rPr>
          <w:rFonts w:ascii="Lora" w:cs="Lora" w:eastAsia="Lora" w:hAnsi="Lora"/>
          <w:b w:val="1"/>
          <w:bCs w:val="1"/>
          <w:i w:val="1"/>
          <w:iCs w:val="1"/>
          <w:highlight w:val="white"/>
        </w:rPr>
      </w:pPr>
      <w:r w:rsidDel="00000000" w:rsidR="00000000" w:rsidRPr="00000000">
        <w:rPr>
          <w:rFonts w:ascii="Lora" w:cs="Lora" w:eastAsia="Lora" w:hAnsi="Lora"/>
          <w:b w:val="1"/>
          <w:bCs w:val="1"/>
          <w:i w:val="1"/>
          <w:iCs w:val="1"/>
          <w:highlight w:val="white"/>
          <w:rtl w:val="0"/>
        </w:rPr>
        <w:t xml:space="preserve">Presus aprezentadu na es narativa é APENAS PA FINS ILUSTRATIVUS.</w:t>
      </w:r>
    </w:p>
    <w:p w:rsidR="00000000" w:rsidDel="00000000" w:rsidP="00000000" w:rsidRDefault="00000000" w:rsidRPr="00000000" w14:paraId="0000000B">
      <w:pPr>
        <w:rPr>
          <w:rFonts w:ascii="Lora" w:cs="Lora" w:eastAsia="Lora" w:hAnsi="Lora"/>
          <w:shd w:fill="ffe599" w:val="clear"/>
        </w:rPr>
      </w:pPr>
      <w:r w:rsidDel="00000000" w:rsidR="00000000" w:rsidRPr="00000000">
        <w:rPr>
          <w:rFonts w:ascii="Lora" w:cs="Lora" w:eastAsia="Lora" w:hAnsi="Lora"/>
          <w:b w:val="1"/>
          <w:bCs w:val="1"/>
          <w:i w:val="1"/>
          <w:iCs w:val="1"/>
          <w:highlight w:val="white"/>
          <w:rtl w:val="0"/>
        </w:rPr>
        <w:t xml:space="preserve">É Rikomendavel pa bu trabadja ku bu impreiteru y ikipa di prujetu pa pode estimula presus presizus. </w:t>
      </w:r>
      <w:r w:rsidDel="00000000" w:rsidR="00000000" w:rsidRPr="00000000">
        <w:rPr>
          <w:rFonts w:ascii="Lora" w:cs="Lora" w:eastAsia="Lora" w:hAnsi="Lora"/>
          <w:shd w:fill="ffe599" w:val="clear"/>
          <w:rtl w:val="0"/>
        </w:rPr>
        <w:t xml:space="preserve">Tudu kes respostas di izemplu à Narativa Orsamental ta ser distakadu en amarelu.</w:t>
      </w:r>
    </w:p>
    <w:p w:rsidR="00000000" w:rsidDel="00000000" w:rsidP="00000000" w:rsidRDefault="00000000" w:rsidRPr="00000000" w14:paraId="0000000C">
      <w:pPr>
        <w:pStyle w:val="Heading2"/>
        <w:rPr>
          <w:rFonts w:ascii="Lora" w:cs="Lora" w:eastAsia="Lora" w:hAnsi="Lora"/>
        </w:rPr>
      </w:pPr>
      <w:bookmarkStart w:colFirst="0" w:colLast="0" w:name="_9dz9mlqc9rn7" w:id="3"/>
      <w:bookmarkEnd w:id="3"/>
      <w:r w:rsidDel="00000000" w:rsidR="00000000" w:rsidRPr="00000000">
        <w:rPr>
          <w:rFonts w:ascii="Lora" w:cs="Lora" w:eastAsia="Lora" w:hAnsi="Lora"/>
          <w:rtl w:val="0"/>
        </w:rPr>
        <w:t xml:space="preserve">1º Etapa. Vizon jeral di Prujetu</w:t>
      </w:r>
    </w:p>
    <w:p w:rsidR="00000000" w:rsidDel="00000000" w:rsidP="00000000" w:rsidRDefault="00000000" w:rsidRPr="00000000" w14:paraId="0000000D">
      <w:pPr>
        <w:rPr>
          <w:rFonts w:ascii="Lora" w:cs="Lora" w:eastAsia="Lora" w:hAnsi="Lora"/>
          <w:i w:val="1"/>
          <w:iCs w:val="1"/>
          <w:shd w:fill="c9daf8" w:val="clear"/>
        </w:rPr>
      </w:pPr>
      <w:r w:rsidDel="00000000" w:rsidR="00000000" w:rsidRPr="00000000">
        <w:rPr>
          <w:rFonts w:ascii="Lora" w:cs="Lora" w:eastAsia="Lora" w:hAnsi="Lora"/>
          <w:i w:val="1"/>
          <w:iCs w:val="1"/>
          <w:rtl w:val="0"/>
        </w:rPr>
        <w:t xml:space="preserve">Diskreve kel ADU ki bu sta pretende konstrui. Inklui bairu y lokalizason dentu di kaza. Indika kantu pés kuadradau aprosimadu, utilizason previstu ykalker restrison rilasionadus ku lokal ô strutura ki bu ten kunhesimentu. </w:t>
      </w:r>
      <w:r w:rsidDel="00000000" w:rsidR="00000000" w:rsidRPr="00000000">
        <w:rPr>
          <w:rtl w:val="0"/>
        </w:rPr>
      </w:r>
    </w:p>
    <w:p w:rsidR="00000000" w:rsidDel="00000000" w:rsidP="00000000" w:rsidRDefault="00000000" w:rsidRPr="00000000" w14:paraId="0000000E">
      <w:pPr>
        <w:spacing w:after="240" w:before="240" w:lineRule="auto"/>
        <w:rPr>
          <w:rFonts w:ascii="Lora" w:cs="Lora" w:eastAsia="Lora" w:hAnsi="Lora"/>
          <w:shd w:fill="ffe599" w:val="clear"/>
        </w:rPr>
      </w:pPr>
      <w:r w:rsidDel="00000000" w:rsidR="00000000" w:rsidRPr="00000000">
        <w:rPr>
          <w:rFonts w:ascii="Lora" w:cs="Lora" w:eastAsia="Lora" w:hAnsi="Lora"/>
          <w:shd w:fill="ffe599" w:val="clear"/>
          <w:rtl w:val="0"/>
        </w:rPr>
        <w:t xml:space="preserve">N-sta pritende konstruir un ADU anexadu ku 500 pés kuadradus komu un xtenson na parti di trás di nha kaza. Unidadi sta bai sirvi komu un moradia pa pais idozu. Prujetu ta rikere un novu fundason, strutura ligadu à kaza ezistenti y stenson di sirvisus públikus, inckuindu inkanamentu, eletrisidadi y klimatizason. Kustu estimadu di konstruson (uza proposta más baxu di impreiteru) é di $148,000. Ja-m inkluí na orsamentu un montanti adisional kombinadu pa kontinjênsias y subsídius di $39.123, pa un kustu total projetadu di $208.357.  </w:t>
      </w:r>
    </w:p>
    <w:p w:rsidR="00000000" w:rsidDel="00000000" w:rsidP="00000000" w:rsidRDefault="00000000" w:rsidRPr="00000000" w14:paraId="0000000F">
      <w:pPr>
        <w:spacing w:after="240" w:before="240" w:lineRule="auto"/>
        <w:rPr>
          <w:sz w:val="26"/>
          <w:szCs w:val="26"/>
          <w:shd w:fill="fff2cc" w:val="clear"/>
        </w:rPr>
      </w:pPr>
      <w:r w:rsidDel="00000000" w:rsidR="00000000" w:rsidRPr="00000000">
        <w:rPr>
          <w:rtl w:val="0"/>
        </w:rPr>
      </w:r>
    </w:p>
    <w:p w:rsidR="00000000" w:rsidDel="00000000" w:rsidP="00000000" w:rsidRDefault="00000000" w:rsidRPr="00000000" w14:paraId="00000010">
      <w:pPr>
        <w:rPr>
          <w:rFonts w:ascii="Lora" w:cs="Lora" w:eastAsia="Lora" w:hAnsi="Lora"/>
        </w:rPr>
      </w:pPr>
      <w:r w:rsidDel="00000000" w:rsidR="00000000" w:rsidRPr="00000000">
        <w:rPr>
          <w:rtl w:val="0"/>
        </w:rPr>
      </w:r>
    </w:p>
    <w:p w:rsidR="00000000" w:rsidDel="00000000" w:rsidP="00000000" w:rsidRDefault="00000000" w:rsidRPr="00000000" w14:paraId="00000011">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rPr>
          <w:rFonts w:ascii="Lora" w:cs="Lora" w:eastAsia="Lora" w:hAnsi="Lora"/>
        </w:rPr>
      </w:pPr>
      <w:bookmarkStart w:colFirst="0" w:colLast="0" w:name="_fz6t0kvw2zni" w:id="4"/>
      <w:bookmarkEnd w:id="4"/>
      <w:r w:rsidDel="00000000" w:rsidR="00000000" w:rsidRPr="00000000">
        <w:rPr>
          <w:rFonts w:ascii="Lora" w:cs="Lora" w:eastAsia="Lora" w:hAnsi="Lora"/>
          <w:rtl w:val="0"/>
        </w:rPr>
        <w:t xml:space="preserve">2º Etapa. Kustus Indiretu</w:t>
      </w:r>
    </w:p>
    <w:p w:rsidR="00000000" w:rsidDel="00000000" w:rsidP="00000000" w:rsidRDefault="00000000" w:rsidRPr="00000000" w14:paraId="00000013">
      <w:pPr>
        <w:rPr>
          <w:rFonts w:ascii="Lora" w:cs="Lora" w:eastAsia="Lora" w:hAnsi="Lora"/>
          <w:i w:val="1"/>
          <w:iCs w:val="1"/>
        </w:rPr>
      </w:pPr>
      <w:r w:rsidDel="00000000" w:rsidR="00000000" w:rsidRPr="00000000">
        <w:rPr>
          <w:rFonts w:ascii="Lora" w:cs="Lora" w:eastAsia="Lora" w:hAnsi="Lora"/>
          <w:i w:val="1"/>
          <w:iCs w:val="1"/>
          <w:rtl w:val="0"/>
        </w:rPr>
        <w:t xml:space="preserve">Inklui tudu dispezas ki ka sta rilasionadus ku konstruson, tais komu kustus previstus pa planta y obtenson di lisensa pa bu ADU. Asumi un orsamentu di kontinjênsia di pelu menus 5-10% pa dispezas imprevistus.</w:t>
      </w:r>
    </w:p>
    <w:p w:rsidR="00000000" w:rsidDel="00000000" w:rsidP="00000000" w:rsidRDefault="00000000" w:rsidRPr="00000000" w14:paraId="00000014">
      <w:pPr>
        <w:pStyle w:val="Heading3"/>
        <w:ind w:left="720" w:firstLine="0"/>
        <w:rPr>
          <w:rFonts w:ascii="Lora" w:cs="Lora" w:eastAsia="Lora" w:hAnsi="Lora"/>
          <w:color w:val="000000"/>
        </w:rPr>
      </w:pPr>
      <w:bookmarkStart w:colFirst="0" w:colLast="0" w:name="_g6szy0ufrbo3" w:id="5"/>
      <w:bookmarkEnd w:id="5"/>
      <w:r w:rsidDel="00000000" w:rsidR="00000000" w:rsidRPr="00000000">
        <w:rPr>
          <w:rFonts w:ascii="Lora" w:cs="Lora" w:eastAsia="Lora" w:hAnsi="Lora"/>
          <w:color w:val="000000"/>
          <w:rtl w:val="0"/>
        </w:rPr>
        <w:t xml:space="preserve">Sirvisus Prufisional</w:t>
      </w:r>
    </w:p>
    <w:p w:rsidR="00000000" w:rsidDel="00000000" w:rsidP="00000000" w:rsidRDefault="00000000" w:rsidRPr="00000000" w14:paraId="00000015">
      <w:pPr>
        <w:ind w:left="720" w:firstLine="0"/>
        <w:rPr>
          <w:rFonts w:ascii="Lora" w:cs="Lora" w:eastAsia="Lora" w:hAnsi="Lora"/>
        </w:rPr>
      </w:pPr>
      <w:r w:rsidDel="00000000" w:rsidR="00000000" w:rsidRPr="00000000">
        <w:rPr>
          <w:rFonts w:ascii="Lora" w:cs="Lora" w:eastAsia="Lora" w:hAnsi="Lora"/>
          <w:rtl w:val="0"/>
        </w:rPr>
        <w:t xml:space="preserve">Indika kustus previstus pa sirvisus prufisional di prujetu di bu ADU. Alguns kustus típikus di sirvisus prufisional pode inklui studus di viabilidadi, levantamentu di terenus/lokal, sirvisus di projetu arkitetóniku, onorárius jurídikus (tal komu revizon di kontratus ô skrituras) y planus di proteson kontra insêndius. </w:t>
      </w:r>
    </w:p>
    <w:p w:rsidR="00000000" w:rsidDel="00000000" w:rsidP="00000000" w:rsidRDefault="00000000" w:rsidRPr="00000000" w14:paraId="00000016">
      <w:pPr>
        <w:pStyle w:val="Heading3"/>
        <w:ind w:left="720" w:firstLine="0"/>
        <w:rPr>
          <w:rFonts w:ascii="Lora" w:cs="Lora" w:eastAsia="Lora" w:hAnsi="Lora"/>
          <w:color w:val="000000"/>
        </w:rPr>
      </w:pPr>
      <w:bookmarkStart w:colFirst="0" w:colLast="0" w:name="_o72q30xdub9h" w:id="6"/>
      <w:bookmarkEnd w:id="6"/>
      <w:r w:rsidDel="00000000" w:rsidR="00000000" w:rsidRPr="00000000">
        <w:rPr>
          <w:rFonts w:ascii="Lora" w:cs="Lora" w:eastAsia="Lora" w:hAnsi="Lora"/>
          <w:color w:val="000000"/>
          <w:rtl w:val="0"/>
        </w:rPr>
        <w:t xml:space="preserve">Taxas di lisensiamentu</w:t>
      </w:r>
    </w:p>
    <w:p w:rsidR="00000000" w:rsidDel="00000000" w:rsidP="00000000" w:rsidRDefault="00000000" w:rsidRPr="00000000" w14:paraId="00000017">
      <w:pPr>
        <w:ind w:left="720" w:firstLine="0"/>
        <w:rPr>
          <w:rFonts w:ascii="Lora" w:cs="Lora" w:eastAsia="Lora" w:hAnsi="Lora"/>
        </w:rPr>
      </w:pPr>
      <w:r w:rsidDel="00000000" w:rsidR="00000000" w:rsidRPr="00000000">
        <w:rPr>
          <w:rFonts w:ascii="Lora" w:cs="Lora" w:eastAsia="Lora" w:hAnsi="Lora"/>
          <w:rtl w:val="0"/>
        </w:rPr>
        <w:t xml:space="preserve">É nisisáriu pagamentu di taxas di lisensiamentu pa solisita un lisensa di konstruson di bu ADU. Bu ta paga kes taxas li komu parti di pedidu di lisensa di konstruson na Departamentu di Servisus di Inspekson. Indika kustus previstus pa obtenson di lisensa nisisárius pa bu prujetu. </w:t>
      </w:r>
    </w:p>
    <w:p w:rsidR="00000000" w:rsidDel="00000000" w:rsidP="00000000" w:rsidRDefault="00000000" w:rsidRPr="00000000" w14:paraId="00000018">
      <w:pPr>
        <w:ind w:left="720" w:firstLine="0"/>
        <w:rPr>
          <w:rFonts w:ascii="Lora" w:cs="Lora" w:eastAsia="Lora" w:hAnsi="Lora"/>
          <w:shd w:fill="c9daf8" w:val="clear"/>
        </w:rPr>
      </w:pPr>
      <w:r w:rsidDel="00000000" w:rsidR="00000000" w:rsidRPr="00000000">
        <w:rPr>
          <w:rtl w:val="0"/>
        </w:rPr>
      </w:r>
    </w:p>
    <w:p w:rsidR="00000000" w:rsidDel="00000000" w:rsidP="00000000" w:rsidRDefault="00000000" w:rsidRPr="00000000" w14:paraId="00000019">
      <w:pPr>
        <w:ind w:left="720" w:firstLine="0"/>
        <w:rPr>
          <w:rFonts w:ascii="Lora" w:cs="Lora" w:eastAsia="Lora" w:hAnsi="Lora"/>
        </w:rPr>
      </w:pPr>
      <w:r w:rsidDel="00000000" w:rsidR="00000000" w:rsidRPr="00000000">
        <w:rPr>
          <w:rFonts w:ascii="Lora" w:cs="Lora" w:eastAsia="Lora" w:hAnsi="Lora"/>
          <w:rtl w:val="0"/>
        </w:rPr>
        <w:t xml:space="preserve">Tudu projetus ta ten es taxas obligatoriu:</w:t>
      </w:r>
    </w:p>
    <w:p w:rsidR="00000000" w:rsidDel="00000000" w:rsidP="00000000" w:rsidRDefault="00000000" w:rsidRPr="00000000" w14:paraId="0000001A">
      <w:pPr>
        <w:numPr>
          <w:ilvl w:val="0"/>
          <w:numId w:val="1"/>
        </w:numPr>
        <w:ind w:left="1440" w:hanging="360"/>
        <w:rPr>
          <w:rFonts w:ascii="Lora" w:cs="Lora" w:eastAsia="Lora" w:hAnsi="Lora"/>
        </w:rPr>
      </w:pPr>
      <w:r w:rsidDel="00000000" w:rsidR="00000000" w:rsidRPr="00000000">
        <w:rPr>
          <w:rFonts w:ascii="Lora" w:cs="Lora" w:eastAsia="Lora" w:hAnsi="Lora"/>
          <w:rtl w:val="0"/>
        </w:rPr>
        <w:t xml:space="preserve">Taxa di inskrison ($50 taxa fiksu)</w:t>
      </w:r>
    </w:p>
    <w:p w:rsidR="00000000" w:rsidDel="00000000" w:rsidP="00000000" w:rsidRDefault="00000000" w:rsidRPr="00000000" w14:paraId="0000001B">
      <w:pPr>
        <w:numPr>
          <w:ilvl w:val="0"/>
          <w:numId w:val="1"/>
        </w:numPr>
        <w:ind w:left="1440" w:hanging="360"/>
        <w:rPr>
          <w:rFonts w:ascii="Lora" w:cs="Lora" w:eastAsia="Lora" w:hAnsi="Lora"/>
        </w:rPr>
      </w:pPr>
      <w:r w:rsidDel="00000000" w:rsidR="00000000" w:rsidRPr="00000000">
        <w:rPr>
          <w:rFonts w:ascii="Lora" w:cs="Lora" w:eastAsia="Lora" w:hAnsi="Lora"/>
          <w:rtl w:val="0"/>
        </w:rPr>
        <w:t xml:space="preserve">1% di kustu total di projetu</w:t>
      </w:r>
    </w:p>
    <w:p w:rsidR="00000000" w:rsidDel="00000000" w:rsidP="00000000" w:rsidRDefault="00000000" w:rsidRPr="00000000" w14:paraId="0000001C">
      <w:pPr>
        <w:ind w:left="720" w:firstLine="0"/>
        <w:rPr>
          <w:rFonts w:ascii="Lora" w:cs="Lora" w:eastAsia="Lora" w:hAnsi="Lora"/>
          <w:b w:val="1"/>
          <w:bCs w:val="1"/>
        </w:rPr>
      </w:pPr>
      <w:r w:rsidDel="00000000" w:rsidR="00000000" w:rsidRPr="00000000">
        <w:rPr>
          <w:rFonts w:ascii="Lora" w:cs="Lora" w:eastAsia="Lora" w:hAnsi="Lora"/>
          <w:rtl w:val="0"/>
        </w:rPr>
        <w:t xml:space="preserve">Poderá ten di paga taxa adisional, dipendendu si bu prujetu meste di revizon di sistema di insêndiu ô revizon pa Komision di Rikursu di Zoneamentu. </w:t>
      </w:r>
      <w:r w:rsidDel="00000000" w:rsidR="00000000" w:rsidRPr="00000000">
        <w:rPr>
          <w:rFonts w:ascii="Lora" w:cs="Lora" w:eastAsia="Lora" w:hAnsi="Lora"/>
          <w:b w:val="1"/>
          <w:bCs w:val="1"/>
          <w:rtl w:val="0"/>
        </w:rPr>
        <w:t xml:space="preserve">Entra en kontatu ku Dipartamentu di Sirvisus di Inspeson pa númeru 617-635-5300 pa sabi más sobri taxas di lisensiamentu. </w:t>
      </w:r>
    </w:p>
    <w:p w:rsidR="00000000" w:rsidDel="00000000" w:rsidP="00000000" w:rsidRDefault="00000000" w:rsidRPr="00000000" w14:paraId="0000001D">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1E">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1F">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20">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21">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22">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23">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24">
      <w:pPr>
        <w:rPr>
          <w:rFonts w:ascii="Lora" w:cs="Lora" w:eastAsia="Lora" w:hAnsi="Lora"/>
        </w:rPr>
      </w:pPr>
      <w:r w:rsidDel="00000000" w:rsidR="00000000" w:rsidRPr="00000000">
        <w:rPr>
          <w:rtl w:val="0"/>
        </w:rPr>
      </w:r>
    </w:p>
    <w:tbl>
      <w:tblPr>
        <w:tblStyle w:val="Table1"/>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25"/>
        <w:gridCol w:w="2550"/>
        <w:tblGridChange w:id="0">
          <w:tblGrid>
            <w:gridCol w:w="6825"/>
            <w:gridCol w:w="2550"/>
          </w:tblGrid>
        </w:tblGridChange>
      </w:tblGrid>
      <w:tr>
        <w:trPr>
          <w:cantSplit w:val="0"/>
          <w:tblHeader w:val="0"/>
        </w:trPr>
        <w:tc>
          <w:tcPr>
            <w:shd w:fill="f1c232" w:val="clear"/>
          </w:tcPr>
          <w:p w:rsidR="00000000" w:rsidDel="00000000" w:rsidP="00000000" w:rsidRDefault="00000000" w:rsidRPr="00000000" w14:paraId="00000025">
            <w:pPr>
              <w:rPr>
                <w:rFonts w:ascii="Lora" w:cs="Lora" w:eastAsia="Lora" w:hAnsi="Lora"/>
                <w:b w:val="1"/>
                <w:bCs w:val="1"/>
              </w:rPr>
            </w:pPr>
            <w:r w:rsidDel="00000000" w:rsidR="00000000" w:rsidRPr="00000000">
              <w:rPr>
                <w:rFonts w:ascii="Lora" w:cs="Lora" w:eastAsia="Lora" w:hAnsi="Lora"/>
                <w:b w:val="1"/>
                <w:bCs w:val="1"/>
                <w:rtl w:val="0"/>
              </w:rPr>
              <w:t xml:space="preserve">TIPU DI KUSTU INDIRETU</w:t>
            </w:r>
          </w:p>
          <w:p w:rsidR="00000000" w:rsidDel="00000000" w:rsidP="00000000" w:rsidRDefault="00000000" w:rsidRPr="00000000" w14:paraId="00000026">
            <w:pPr>
              <w:rPr>
                <w:rFonts w:ascii="Lora" w:cs="Lora" w:eastAsia="Lora" w:hAnsi="Lora"/>
                <w:i w:val="1"/>
                <w:iCs w:val="1"/>
              </w:rPr>
            </w:pPr>
            <w:r w:rsidDel="00000000" w:rsidR="00000000" w:rsidRPr="00000000">
              <w:rPr>
                <w:rFonts w:ascii="Lora" w:cs="Lora" w:eastAsia="Lora" w:hAnsi="Lora"/>
                <w:rtl w:val="0"/>
              </w:rPr>
              <w:t xml:space="preserve">Si bu projetu ta iziji otus kustus indiretus ki ka sta na lista, uza kes spasu en branku pa adisiona-s.</w:t>
            </w:r>
            <w:r w:rsidDel="00000000" w:rsidR="00000000" w:rsidRPr="00000000">
              <w:rPr>
                <w:rtl w:val="0"/>
              </w:rPr>
            </w:r>
          </w:p>
        </w:tc>
        <w:tc>
          <w:tcPr>
            <w:shd w:fill="f1c232" w:val="clear"/>
          </w:tcPr>
          <w:p w:rsidR="00000000" w:rsidDel="00000000" w:rsidP="00000000" w:rsidRDefault="00000000" w:rsidRPr="00000000" w14:paraId="00000027">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TOTAL</w:t>
            </w:r>
          </w:p>
        </w:tc>
      </w:tr>
      <w:tr>
        <w:trPr>
          <w:cantSplit w:val="0"/>
          <w:tblHeader w:val="0"/>
        </w:trPr>
        <w:tc>
          <w:tcPr/>
          <w:p w:rsidR="00000000" w:rsidDel="00000000" w:rsidP="00000000" w:rsidRDefault="00000000" w:rsidRPr="00000000" w14:paraId="00000028">
            <w:pPr>
              <w:widowControl w:val="0"/>
              <w:spacing w:line="240" w:lineRule="auto"/>
              <w:rPr>
                <w:rFonts w:ascii="Lora" w:cs="Lora" w:eastAsia="Lora" w:hAnsi="Lora"/>
              </w:rPr>
            </w:pPr>
            <w:r w:rsidDel="00000000" w:rsidR="00000000" w:rsidRPr="00000000">
              <w:rPr>
                <w:rFonts w:ascii="Lora" w:cs="Lora" w:eastAsia="Lora" w:hAnsi="Lora"/>
                <w:rtl w:val="0"/>
              </w:rPr>
              <w:t xml:space="preserve">Taxa di arkitetura/ingenharia (arkitetu + konsultor)</w:t>
            </w:r>
          </w:p>
          <w:p w:rsidR="00000000" w:rsidDel="00000000" w:rsidP="00000000" w:rsidRDefault="00000000" w:rsidRPr="00000000" w14:paraId="00000029">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ASUMI 10% DI STIMATIVA ESTIMADU DI IMPREITEIRU</w:t>
            </w:r>
          </w:p>
        </w:tc>
        <w:tc>
          <w:tcPr/>
          <w:p w:rsidR="00000000" w:rsidDel="00000000" w:rsidP="00000000" w:rsidRDefault="00000000" w:rsidRPr="00000000" w14:paraId="0000002A">
            <w:pPr>
              <w:spacing w:after="240" w:before="240" w:lineRule="auto"/>
              <w:rPr>
                <w:rFonts w:ascii="Lora" w:cs="Lora" w:eastAsia="Lora" w:hAnsi="Lora"/>
              </w:rPr>
            </w:pPr>
            <w:r w:rsidDel="00000000" w:rsidR="00000000" w:rsidRPr="00000000">
              <w:rPr>
                <w:rFonts w:ascii="Lora" w:cs="Lora" w:eastAsia="Lora" w:hAnsi="Lora"/>
                <w:b w:val="1"/>
                <w:bCs w:val="1"/>
                <w:rtl w:val="0"/>
              </w:rPr>
              <w:t xml:space="preserve">$14,800 </w:t>
              <w:br w:type="textWrapping"/>
            </w:r>
            <w:r w:rsidDel="00000000" w:rsidR="00000000" w:rsidRPr="00000000">
              <w:rPr>
                <w:rtl w:val="0"/>
              </w:rPr>
            </w:r>
          </w:p>
        </w:tc>
      </w:tr>
      <w:tr>
        <w:trPr>
          <w:cantSplit w:val="0"/>
          <w:tblHeader w:val="0"/>
        </w:trPr>
        <w:tc>
          <w:tcPr/>
          <w:p w:rsidR="00000000" w:rsidDel="00000000" w:rsidP="00000000" w:rsidRDefault="00000000" w:rsidRPr="00000000" w14:paraId="0000002B">
            <w:pPr>
              <w:widowControl w:val="0"/>
              <w:spacing w:line="240" w:lineRule="auto"/>
              <w:rPr>
                <w:rFonts w:ascii="Lora" w:cs="Lora" w:eastAsia="Lora" w:hAnsi="Lora"/>
                <w:i w:val="1"/>
                <w:iCs w:val="1"/>
              </w:rPr>
            </w:pPr>
            <w:r w:rsidDel="00000000" w:rsidR="00000000" w:rsidRPr="00000000">
              <w:rPr>
                <w:rFonts w:ascii="Lora" w:cs="Lora" w:eastAsia="Lora" w:hAnsi="Lora"/>
                <w:rtl w:val="0"/>
              </w:rPr>
              <w:t xml:space="preserve">Prujetus di Sistemas pa konbati di Insendiu (</w:t>
            </w:r>
            <w:r w:rsidDel="00000000" w:rsidR="00000000" w:rsidRPr="00000000">
              <w:rPr>
                <w:rFonts w:ascii="Lora" w:cs="Lora" w:eastAsia="Lora" w:hAnsi="Lora"/>
                <w:i w:val="1"/>
                <w:iCs w:val="1"/>
                <w:rtl w:val="0"/>
              </w:rPr>
              <w:t xml:space="preserve">Si aplikavel</w:t>
            </w:r>
          </w:p>
        </w:tc>
        <w:tc>
          <w:tcPr/>
          <w:p w:rsidR="00000000" w:rsidDel="00000000" w:rsidP="00000000" w:rsidRDefault="00000000" w:rsidRPr="00000000" w14:paraId="0000002C">
            <w:pPr>
              <w:spacing w:after="240" w:before="240" w:lineRule="auto"/>
              <w:rPr>
                <w:rFonts w:ascii="Lora" w:cs="Lora" w:eastAsia="Lora" w:hAnsi="Lora"/>
                <w:b w:val="1"/>
                <w:bCs w:val="1"/>
              </w:rPr>
            </w:pPr>
            <w:r w:rsidDel="00000000" w:rsidR="00000000" w:rsidRPr="00000000">
              <w:rPr>
                <w:rFonts w:ascii="Lora" w:cs="Lora" w:eastAsia="Lora" w:hAnsi="Lora"/>
                <w:b w:val="1"/>
                <w:bCs w:val="1"/>
                <w:rtl w:val="0"/>
              </w:rPr>
              <w:t xml:space="preserve">$2,000</w:t>
            </w:r>
          </w:p>
        </w:tc>
      </w:tr>
      <w:tr>
        <w:trPr>
          <w:cantSplit w:val="0"/>
          <w:tblHeader w:val="0"/>
        </w:trPr>
        <w:tc>
          <w:tcPr/>
          <w:p w:rsidR="00000000" w:rsidDel="00000000" w:rsidP="00000000" w:rsidRDefault="00000000" w:rsidRPr="00000000" w14:paraId="0000002D">
            <w:pPr>
              <w:widowControl w:val="0"/>
              <w:spacing w:line="240" w:lineRule="auto"/>
              <w:rPr>
                <w:rFonts w:ascii="Lora" w:cs="Lora" w:eastAsia="Lora" w:hAnsi="Lora"/>
              </w:rPr>
            </w:pPr>
            <w:r w:rsidDel="00000000" w:rsidR="00000000" w:rsidRPr="00000000">
              <w:rPr>
                <w:rFonts w:ascii="Lora" w:cs="Lora" w:eastAsia="Lora" w:hAnsi="Lora"/>
                <w:rtl w:val="0"/>
              </w:rPr>
              <w:t xml:space="preserve">Studu topográfiku / Studu di Lokal</w:t>
            </w:r>
          </w:p>
        </w:tc>
        <w:tc>
          <w:tcPr/>
          <w:p w:rsidR="00000000" w:rsidDel="00000000" w:rsidP="00000000" w:rsidRDefault="00000000" w:rsidRPr="00000000" w14:paraId="0000002E">
            <w:pPr>
              <w:widowControl w:val="0"/>
              <w:spacing w:after="240" w:before="240" w:line="240" w:lineRule="auto"/>
              <w:rPr>
                <w:rFonts w:ascii="Lora" w:cs="Lora" w:eastAsia="Lora" w:hAnsi="Lora"/>
              </w:rPr>
            </w:pPr>
            <w:r w:rsidDel="00000000" w:rsidR="00000000" w:rsidRPr="00000000">
              <w:rPr>
                <w:rFonts w:ascii="Lora" w:cs="Lora" w:eastAsia="Lora" w:hAnsi="Lora"/>
                <w:b w:val="1"/>
                <w:bCs w:val="1"/>
                <w:rtl w:val="0"/>
              </w:rPr>
              <w:t xml:space="preserve">$1,800</w:t>
            </w: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2F">
            <w:pPr>
              <w:widowControl w:val="0"/>
              <w:spacing w:after="240" w:before="240" w:line="240" w:lineRule="auto"/>
              <w:rPr>
                <w:rFonts w:ascii="Lora" w:cs="Lora" w:eastAsia="Lora" w:hAnsi="Lora"/>
                <w:b w:val="1"/>
                <w:bCs w:val="1"/>
              </w:rPr>
            </w:pPr>
            <w:r w:rsidDel="00000000" w:rsidR="00000000" w:rsidRPr="00000000">
              <w:rPr>
                <w:rFonts w:ascii="Lora" w:cs="Lora" w:eastAsia="Lora" w:hAnsi="Lora"/>
                <w:rtl w:val="0"/>
              </w:rPr>
              <w:t xml:space="preserve">Taxas di lisensiamentu (</w:t>
            </w:r>
            <w:r w:rsidDel="00000000" w:rsidR="00000000" w:rsidRPr="00000000">
              <w:rPr>
                <w:rFonts w:ascii="Lora" w:cs="Lora" w:eastAsia="Lora" w:hAnsi="Lora"/>
                <w:b w:val="1"/>
                <w:bCs w:val="1"/>
                <w:rtl w:val="0"/>
              </w:rPr>
              <w:t xml:space="preserve">taxa di inskrison di US$ 50 + 1% di kustu total di prujetu</w:t>
            </w:r>
            <w:r w:rsidDel="00000000" w:rsidR="00000000" w:rsidRPr="00000000">
              <w:rPr>
                <w:rFonts w:ascii="Lora" w:cs="Lora" w:eastAsia="Lora" w:hAnsi="Lora"/>
                <w:rtl w:val="0"/>
              </w:rPr>
              <w:t xml:space="preserve">):</w:t>
            </w:r>
            <w:r w:rsidDel="00000000" w:rsidR="00000000" w:rsidRPr="00000000">
              <w:rPr>
                <w:rtl w:val="0"/>
              </w:rPr>
            </w:r>
          </w:p>
        </w:tc>
        <w:tc>
          <w:tcPr/>
          <w:p w:rsidR="00000000" w:rsidDel="00000000" w:rsidP="00000000" w:rsidRDefault="00000000" w:rsidRPr="00000000" w14:paraId="00000030">
            <w:pPr>
              <w:widowControl w:val="0"/>
              <w:spacing w:after="240" w:before="240" w:line="240" w:lineRule="auto"/>
              <w:rPr>
                <w:rFonts w:ascii="Lora" w:cs="Lora" w:eastAsia="Lora" w:hAnsi="Lora"/>
              </w:rPr>
            </w:pPr>
            <w:r w:rsidDel="00000000" w:rsidR="00000000" w:rsidRPr="00000000">
              <w:rPr>
                <w:rFonts w:ascii="Lora" w:cs="Lora" w:eastAsia="Lora" w:hAnsi="Lora"/>
                <w:b w:val="1"/>
                <w:bCs w:val="1"/>
                <w:rtl w:val="0"/>
              </w:rPr>
              <w:t xml:space="preserve">$2,134</w:t>
            </w: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31">
            <w:pPr>
              <w:spacing w:after="240" w:before="240" w:lineRule="auto"/>
              <w:rPr>
                <w:rFonts w:ascii="Lora" w:cs="Lora" w:eastAsia="Lora" w:hAnsi="Lora"/>
              </w:rPr>
            </w:pPr>
            <w:r w:rsidDel="00000000" w:rsidR="00000000" w:rsidRPr="00000000">
              <w:rPr>
                <w:rFonts w:ascii="Lora" w:cs="Lora" w:eastAsia="Lora" w:hAnsi="Lora"/>
                <w:rtl w:val="0"/>
              </w:rPr>
              <w:t xml:space="preserve">Revizon Adisional</w:t>
            </w:r>
          </w:p>
        </w:tc>
        <w:tc>
          <w:tcPr/>
          <w:p w:rsidR="00000000" w:rsidDel="00000000" w:rsidP="00000000" w:rsidRDefault="00000000" w:rsidRPr="00000000" w14:paraId="00000032">
            <w:pPr>
              <w:spacing w:after="240" w:before="240" w:lineRule="auto"/>
              <w:rPr>
                <w:rFonts w:ascii="Lora" w:cs="Lora" w:eastAsia="Lora" w:hAnsi="Lora"/>
                <w:b w:val="1"/>
                <w:bCs w:val="1"/>
              </w:rPr>
            </w:pPr>
            <w:r w:rsidDel="00000000" w:rsidR="00000000" w:rsidRPr="00000000">
              <w:rPr>
                <w:rFonts w:ascii="Lora" w:cs="Lora" w:eastAsia="Lora" w:hAnsi="Lora"/>
                <w:b w:val="1"/>
                <w:bCs w:val="1"/>
                <w:rtl w:val="0"/>
              </w:rPr>
              <w:t xml:space="preserve">$500</w:t>
            </w:r>
          </w:p>
        </w:tc>
      </w:tr>
      <w:tr>
        <w:trPr>
          <w:cantSplit w:val="0"/>
          <w:trHeight w:val="42.978515625" w:hRule="atLeast"/>
          <w:tblHeader w:val="0"/>
        </w:trPr>
        <w:tc>
          <w:tcPr/>
          <w:p w:rsidR="00000000" w:rsidDel="00000000" w:rsidP="00000000" w:rsidRDefault="00000000" w:rsidRPr="00000000" w14:paraId="00000033">
            <w:pPr>
              <w:widowControl w:val="0"/>
              <w:spacing w:line="240" w:lineRule="auto"/>
              <w:rPr>
                <w:rFonts w:ascii="Lora" w:cs="Lora" w:eastAsia="Lora" w:hAnsi="Lora"/>
              </w:rPr>
            </w:pPr>
            <w:r w:rsidDel="00000000" w:rsidR="00000000" w:rsidRPr="00000000">
              <w:rPr>
                <w:rtl w:val="0"/>
              </w:rPr>
            </w:r>
          </w:p>
        </w:tc>
        <w:tc>
          <w:tcPr/>
          <w:p w:rsidR="00000000" w:rsidDel="00000000" w:rsidP="00000000" w:rsidRDefault="00000000" w:rsidRPr="00000000" w14:paraId="00000034">
            <w:pPr>
              <w:widowControl w:val="0"/>
              <w:spacing w:line="240" w:lineRule="auto"/>
              <w:rPr>
                <w:rFonts w:ascii="Lora" w:cs="Lora" w:eastAsia="Lora" w:hAnsi="Lora"/>
              </w:rPr>
            </w:pP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35">
            <w:pPr>
              <w:widowControl w:val="0"/>
              <w:spacing w:line="240" w:lineRule="auto"/>
              <w:rPr>
                <w:rFonts w:ascii="Lora" w:cs="Lora" w:eastAsia="Lora" w:hAnsi="Lora"/>
              </w:rPr>
            </w:pPr>
            <w:r w:rsidDel="00000000" w:rsidR="00000000" w:rsidRPr="00000000">
              <w:rPr>
                <w:rtl w:val="0"/>
              </w:rPr>
            </w:r>
          </w:p>
        </w:tc>
        <w:tc>
          <w:tcPr/>
          <w:p w:rsidR="00000000" w:rsidDel="00000000" w:rsidP="00000000" w:rsidRDefault="00000000" w:rsidRPr="00000000" w14:paraId="00000036">
            <w:pPr>
              <w:widowControl w:val="0"/>
              <w:spacing w:line="240" w:lineRule="auto"/>
              <w:rPr>
                <w:rFonts w:ascii="Lora" w:cs="Lora" w:eastAsia="Lora" w:hAnsi="Lora"/>
              </w:rPr>
            </w:pPr>
            <w:r w:rsidDel="00000000" w:rsidR="00000000" w:rsidRPr="00000000">
              <w:rPr>
                <w:rtl w:val="0"/>
              </w:rPr>
            </w:r>
          </w:p>
        </w:tc>
      </w:tr>
      <w:tr>
        <w:trPr>
          <w:cantSplit w:val="0"/>
          <w:trHeight w:val="659.970703125" w:hRule="atLeast"/>
          <w:tblHeader w:val="0"/>
        </w:trPr>
        <w:tc>
          <w:tcPr>
            <w:shd w:fill="f1c232" w:val="clear"/>
          </w:tcPr>
          <w:p w:rsidR="00000000" w:rsidDel="00000000" w:rsidP="00000000" w:rsidRDefault="00000000" w:rsidRPr="00000000" w14:paraId="00000037">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SOMA TOTAL  </w:t>
            </w:r>
          </w:p>
        </w:tc>
        <w:tc>
          <w:tcPr/>
          <w:p w:rsidR="00000000" w:rsidDel="00000000" w:rsidP="00000000" w:rsidRDefault="00000000" w:rsidRPr="00000000" w14:paraId="00000038">
            <w:pPr>
              <w:widowControl w:val="0"/>
              <w:spacing w:after="240" w:before="240" w:line="240" w:lineRule="auto"/>
              <w:rPr>
                <w:b w:val="1"/>
                <w:bCs w:val="1"/>
                <w:sz w:val="30"/>
                <w:szCs w:val="30"/>
              </w:rPr>
            </w:pPr>
            <w:r w:rsidDel="00000000" w:rsidR="00000000" w:rsidRPr="00000000">
              <w:rPr>
                <w:b w:val="1"/>
                <w:bCs w:val="1"/>
                <w:sz w:val="30"/>
                <w:szCs w:val="30"/>
                <w:rtl w:val="0"/>
              </w:rPr>
              <w:t xml:space="preserve">$21,234</w:t>
            </w:r>
          </w:p>
        </w:tc>
      </w:tr>
    </w:tbl>
    <w:p w:rsidR="00000000" w:rsidDel="00000000" w:rsidP="00000000" w:rsidRDefault="00000000" w:rsidRPr="00000000" w14:paraId="00000039">
      <w:pPr>
        <w:pStyle w:val="Heading2"/>
        <w:rPr>
          <w:rFonts w:ascii="Lora" w:cs="Lora" w:eastAsia="Lora" w:hAnsi="Lora"/>
          <w:b w:val="1"/>
          <w:bCs w:val="1"/>
          <w:sz w:val="20"/>
          <w:szCs w:val="20"/>
        </w:rPr>
      </w:pPr>
      <w:bookmarkStart w:colFirst="0" w:colLast="0" w:name="_jyxp6iw98upk" w:id="7"/>
      <w:bookmarkEnd w:id="7"/>
      <w:r w:rsidDel="00000000" w:rsidR="00000000" w:rsidRPr="00000000">
        <w:rPr>
          <w:rtl w:val="0"/>
        </w:rPr>
      </w:r>
    </w:p>
    <w:p w:rsidR="00000000" w:rsidDel="00000000" w:rsidP="00000000" w:rsidRDefault="00000000" w:rsidRPr="00000000" w14:paraId="0000003A">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2"/>
        <w:rPr>
          <w:rFonts w:ascii="Lora" w:cs="Lora" w:eastAsia="Lora" w:hAnsi="Lora"/>
        </w:rPr>
      </w:pPr>
      <w:bookmarkStart w:colFirst="0" w:colLast="0" w:name="_ldlhmhcvnxu2" w:id="8"/>
      <w:bookmarkEnd w:id="8"/>
      <w:r w:rsidDel="00000000" w:rsidR="00000000" w:rsidRPr="00000000">
        <w:rPr>
          <w:rFonts w:ascii="Lora" w:cs="Lora" w:eastAsia="Lora" w:hAnsi="Lora"/>
          <w:rtl w:val="0"/>
        </w:rPr>
        <w:t xml:space="preserve">3º Etapa. Kustus Diretus di Konstruson</w:t>
      </w:r>
    </w:p>
    <w:p w:rsidR="00000000" w:rsidDel="00000000" w:rsidP="00000000" w:rsidRDefault="00000000" w:rsidRPr="00000000" w14:paraId="0000003C">
      <w:pPr>
        <w:rPr>
          <w:rFonts w:ascii="Lora" w:cs="Lora" w:eastAsia="Lora" w:hAnsi="Lora"/>
          <w:i w:val="1"/>
          <w:iCs w:val="1"/>
        </w:rPr>
      </w:pPr>
      <w:r w:rsidDel="00000000" w:rsidR="00000000" w:rsidRPr="00000000">
        <w:rPr>
          <w:rFonts w:ascii="Lora" w:cs="Lora" w:eastAsia="Lora" w:hAnsi="Lora"/>
          <w:i w:val="1"/>
          <w:iCs w:val="1"/>
          <w:rtl w:val="0"/>
        </w:rPr>
        <w:t xml:space="preserve">Pur favor, Anexa stimativas di kustus rial djuntu ku es folha di kálkulu. É nisisáriu bu prizenta orsamentu di, pelu menus, dôs impreiterus diferentis. Splika kustus di konstruson previstus listadus na stimativa na es sekson.</w:t>
      </w:r>
    </w:p>
    <w:p w:rsidR="00000000" w:rsidDel="00000000" w:rsidP="00000000" w:rsidRDefault="00000000" w:rsidRPr="00000000" w14:paraId="0000003D">
      <w:pPr>
        <w:rPr>
          <w:rFonts w:ascii="Lora" w:cs="Lora" w:eastAsia="Lora" w:hAnsi="Lora"/>
        </w:rPr>
      </w:pPr>
      <w:r w:rsidDel="00000000" w:rsidR="00000000" w:rsidRPr="00000000">
        <w:rPr>
          <w:rtl w:val="0"/>
        </w:rPr>
      </w:r>
    </w:p>
    <w:p w:rsidR="00000000" w:rsidDel="00000000" w:rsidP="00000000" w:rsidRDefault="00000000" w:rsidRPr="00000000" w14:paraId="0000003E">
      <w:pPr>
        <w:rPr>
          <w:rFonts w:ascii="Lora" w:cs="Lora" w:eastAsia="Lora" w:hAnsi="Lora"/>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15"/>
        <w:gridCol w:w="3645"/>
        <w:tblGridChange w:id="0">
          <w:tblGrid>
            <w:gridCol w:w="5715"/>
            <w:gridCol w:w="3645"/>
          </w:tblGrid>
        </w:tblGridChange>
      </w:tblGrid>
      <w:tr>
        <w:trPr>
          <w:cantSplit w:val="0"/>
          <w:tblHeader w:val="0"/>
        </w:trPr>
        <w:tc>
          <w:tcPr>
            <w:shd w:fill="f1c232" w:val="clear"/>
          </w:tcPr>
          <w:p w:rsidR="00000000" w:rsidDel="00000000" w:rsidP="00000000" w:rsidRDefault="00000000" w:rsidRPr="00000000" w14:paraId="0000003F">
            <w:pPr>
              <w:widowControl w:val="0"/>
              <w:spacing w:line="240" w:lineRule="auto"/>
              <w:rPr>
                <w:rFonts w:ascii="Lora" w:cs="Lora" w:eastAsia="Lora" w:hAnsi="Lora"/>
              </w:rPr>
            </w:pPr>
            <w:r w:rsidDel="00000000" w:rsidR="00000000" w:rsidRPr="00000000">
              <w:rPr>
                <w:rFonts w:ascii="Lora" w:cs="Lora" w:eastAsia="Lora" w:hAnsi="Lora"/>
                <w:rtl w:val="0"/>
              </w:rPr>
              <w:t xml:space="preserve">STIMATIVA DI KUSTUS DIRETUS DI IMPREITERU #1</w:t>
            </w:r>
          </w:p>
        </w:tc>
        <w:tc>
          <w:tcPr/>
          <w:p w:rsidR="00000000" w:rsidDel="00000000" w:rsidP="00000000" w:rsidRDefault="00000000" w:rsidRPr="00000000" w14:paraId="00000040">
            <w:pPr>
              <w:spacing w:after="240" w:before="240" w:lineRule="auto"/>
              <w:rPr>
                <w:rFonts w:ascii="Lora" w:cs="Lora" w:eastAsia="Lora" w:hAnsi="Lora"/>
                <w:b w:val="1"/>
                <w:bCs w:val="1"/>
                <w:sz w:val="30"/>
                <w:szCs w:val="30"/>
              </w:rPr>
            </w:pPr>
            <w:r w:rsidDel="00000000" w:rsidR="00000000" w:rsidRPr="00000000">
              <w:rPr>
                <w:b w:val="1"/>
                <w:bCs w:val="1"/>
                <w:sz w:val="30"/>
                <w:szCs w:val="30"/>
                <w:rtl w:val="0"/>
              </w:rPr>
              <w:t xml:space="preserve">$148,000</w:t>
            </w: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41">
            <w:pPr>
              <w:widowControl w:val="0"/>
              <w:spacing w:line="240" w:lineRule="auto"/>
              <w:rPr>
                <w:rFonts w:ascii="Lora" w:cs="Lora" w:eastAsia="Lora" w:hAnsi="Lora"/>
              </w:rPr>
            </w:pPr>
            <w:r w:rsidDel="00000000" w:rsidR="00000000" w:rsidRPr="00000000">
              <w:rPr>
                <w:rFonts w:ascii="Lora" w:cs="Lora" w:eastAsia="Lora" w:hAnsi="Lora"/>
                <w:rtl w:val="0"/>
              </w:rPr>
              <w:t xml:space="preserve">STIMATIVA DI KUSTUS DIRETUS DI IMPREITERU #2</w:t>
            </w:r>
          </w:p>
        </w:tc>
        <w:tc>
          <w:tcPr/>
          <w:p w:rsidR="00000000" w:rsidDel="00000000" w:rsidP="00000000" w:rsidRDefault="00000000" w:rsidRPr="00000000" w14:paraId="00000042">
            <w:pPr>
              <w:spacing w:after="240" w:before="240" w:lineRule="auto"/>
              <w:rPr>
                <w:rFonts w:ascii="Lora" w:cs="Lora" w:eastAsia="Lora" w:hAnsi="Lora"/>
                <w:b w:val="1"/>
                <w:bCs w:val="1"/>
                <w:sz w:val="30"/>
                <w:szCs w:val="30"/>
              </w:rPr>
            </w:pPr>
            <w:r w:rsidDel="00000000" w:rsidR="00000000" w:rsidRPr="00000000">
              <w:rPr>
                <w:b w:val="1"/>
                <w:bCs w:val="1"/>
                <w:sz w:val="30"/>
                <w:szCs w:val="30"/>
                <w:rtl w:val="0"/>
              </w:rPr>
              <w:t xml:space="preserve">$152,000</w:t>
            </w:r>
            <w:r w:rsidDel="00000000" w:rsidR="00000000" w:rsidRPr="00000000">
              <w:rPr>
                <w:rtl w:val="0"/>
              </w:rPr>
            </w:r>
          </w:p>
        </w:tc>
      </w:tr>
    </w:tbl>
    <w:p w:rsidR="00000000" w:rsidDel="00000000" w:rsidP="00000000" w:rsidRDefault="00000000" w:rsidRPr="00000000" w14:paraId="00000043">
      <w:pPr>
        <w:rPr>
          <w:rFonts w:ascii="Lora" w:cs="Lora" w:eastAsia="Lora" w:hAnsi="Lora"/>
        </w:rPr>
      </w:pPr>
      <w:r w:rsidDel="00000000" w:rsidR="00000000" w:rsidRPr="00000000">
        <w:rPr>
          <w:rtl w:val="0"/>
        </w:rPr>
      </w:r>
    </w:p>
    <w:p w:rsidR="00000000" w:rsidDel="00000000" w:rsidP="00000000" w:rsidRDefault="00000000" w:rsidRPr="00000000" w14:paraId="00000044">
      <w:pPr>
        <w:rPr>
          <w:rFonts w:ascii="Lora" w:cs="Lora" w:eastAsia="Lora" w:hAnsi="Lora"/>
          <w:i w:val="1"/>
          <w:iCs w:val="1"/>
        </w:rPr>
      </w:pPr>
      <w:r w:rsidDel="00000000" w:rsidR="00000000" w:rsidRPr="00000000">
        <w:rPr>
          <w:rFonts w:ascii="Lora" w:cs="Lora" w:eastAsia="Lora" w:hAnsi="Lora"/>
          <w:i w:val="1"/>
          <w:iCs w:val="1"/>
          <w:rtl w:val="0"/>
        </w:rPr>
        <w:t xml:space="preserve">Splikason di Kustus di Diretus di Konstruson:</w:t>
      </w:r>
    </w:p>
    <w:p w:rsidR="00000000" w:rsidDel="00000000" w:rsidP="00000000" w:rsidRDefault="00000000" w:rsidRPr="00000000" w14:paraId="00000045">
      <w:pPr>
        <w:spacing w:after="240" w:before="240" w:lineRule="auto"/>
        <w:rPr>
          <w:rFonts w:ascii="Lora" w:cs="Lora" w:eastAsia="Lora" w:hAnsi="Lora"/>
          <w:shd w:fill="ffe599" w:val="clear"/>
        </w:rPr>
      </w:pPr>
      <w:r w:rsidDel="00000000" w:rsidR="00000000" w:rsidRPr="00000000">
        <w:rPr>
          <w:rFonts w:ascii="Lora" w:cs="Lora" w:eastAsia="Lora" w:hAnsi="Lora"/>
          <w:shd w:fill="ffe599" w:val="clear"/>
          <w:rtl w:val="0"/>
        </w:rPr>
        <w:t xml:space="preserve">Ja-m risebe dôs stimativas preliminaris di kustus diretus pa konstruson di nha ADU di 500 pés kuadradus. Ambus ta kubri u siginti pa konverson internu di nha kavi di 500 pés kuadradus na un ADU:</w:t>
      </w:r>
    </w:p>
    <w:p w:rsidR="00000000" w:rsidDel="00000000" w:rsidP="00000000" w:rsidRDefault="00000000" w:rsidRPr="00000000" w14:paraId="00000046">
      <w:pPr>
        <w:spacing w:after="240" w:before="240" w:lineRule="auto"/>
        <w:rPr>
          <w:rFonts w:ascii="Lora" w:cs="Lora" w:eastAsia="Lora" w:hAnsi="Lora"/>
          <w:shd w:fill="ffe599" w:val="clear"/>
        </w:rPr>
      </w:pPr>
      <w:r w:rsidDel="00000000" w:rsidR="00000000" w:rsidRPr="00000000">
        <w:rPr>
          <w:rFonts w:ascii="Lora" w:cs="Lora" w:eastAsia="Lora" w:hAnsi="Lora"/>
          <w:shd w:fill="ffe599" w:val="clear"/>
          <w:rtl w:val="0"/>
        </w:rPr>
        <w:t xml:space="preserve"> • Dimulison y priparason di spasu izistenti</w:t>
        <w:br w:type="textWrapping"/>
        <w:t xml:space="preserve"> • Novu strutura y modifikason strutural</w:t>
        <w:br w:type="textWrapping"/>
        <w:t xml:space="preserve"> • Izulamentu di akordu ku kódigu enerjétiku atual</w:t>
        <w:br w:type="textWrapping"/>
        <w:t xml:space="preserve"> • Atualizason ilétriku, fiason, iluminason y trabadjus na painel</w:t>
        <w:br w:type="textWrapping"/>
        <w:t xml:space="preserve"> Tubajen novu, asesórius y drenajen</w:t>
        <w:br w:type="textWrapping"/>
        <w:t xml:space="preserve"> • Instalason di klimatizason (HVAC) adekuadu pa un ADU indipendenti</w:t>
        <w:br w:type="textWrapping"/>
        <w:t xml:space="preserve"> • Novus janelas y portas di saída.</w:t>
      </w:r>
    </w:p>
    <w:p w:rsidR="00000000" w:rsidDel="00000000" w:rsidP="00000000" w:rsidRDefault="00000000" w:rsidRPr="00000000" w14:paraId="00000047">
      <w:pPr>
        <w:spacing w:after="240" w:before="240" w:lineRule="auto"/>
        <w:rPr>
          <w:rFonts w:ascii="Lora" w:cs="Lora" w:eastAsia="Lora" w:hAnsi="Lora"/>
          <w:shd w:fill="fff2cc" w:val="clear"/>
        </w:rPr>
      </w:pPr>
      <w:r w:rsidDel="00000000" w:rsidR="00000000" w:rsidRPr="00000000">
        <w:rPr>
          <w:rFonts w:ascii="Lora" w:cs="Lora" w:eastAsia="Lora" w:hAnsi="Lora"/>
          <w:shd w:fill="ffe599" w:val="clear"/>
          <w:rtl w:val="0"/>
        </w:rPr>
        <w:t xml:space="preserve"> • Konjuntu rezistenti a lumi, konformi nisisáriu</w:t>
        <w:br w:type="textWrapping"/>
        <w:t xml:space="preserve"> • Ajustis asésu sterior konformi kódigu</w:t>
        <w:br w:type="textWrapping"/>
        <w:t xml:space="preserve"> • Instalason kunpletu di kuzinha</w:t>
        <w:br w:type="textWrapping"/>
        <w:t xml:space="preserve"> • Instalason di kaza di banhu ku xuveru, sanita e ventilason</w:t>
        <w:br w:type="textWrapping"/>
        <w:t xml:space="preserve"> • Akabamentus interioris, sima jesu, pavimentus, guarnison y pintura</w:t>
        <w:br w:type="textWrapping"/>
      </w:r>
      <w:r w:rsidDel="00000000" w:rsidR="00000000" w:rsidRPr="00000000">
        <w:rPr>
          <w:rtl w:val="0"/>
        </w:rPr>
      </w:r>
    </w:p>
    <w:p w:rsidR="00000000" w:rsidDel="00000000" w:rsidP="00000000" w:rsidRDefault="00000000" w:rsidRPr="00000000" w14:paraId="00000048">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rPr>
          <w:rFonts w:ascii="Lora" w:cs="Lora" w:eastAsia="Lora" w:hAnsi="Lora"/>
        </w:rPr>
      </w:pPr>
      <w:r w:rsidDel="00000000" w:rsidR="00000000" w:rsidRPr="00000000">
        <w:rPr>
          <w:rtl w:val="0"/>
        </w:rPr>
      </w:r>
    </w:p>
    <w:p w:rsidR="00000000" w:rsidDel="00000000" w:rsidP="00000000" w:rsidRDefault="00000000" w:rsidRPr="00000000" w14:paraId="0000004A">
      <w:pPr>
        <w:pStyle w:val="Heading2"/>
        <w:rPr/>
      </w:pPr>
      <w:bookmarkStart w:colFirst="0" w:colLast="0" w:name="_uzm0bluz460a" w:id="9"/>
      <w:bookmarkEnd w:id="9"/>
      <w:r w:rsidDel="00000000" w:rsidR="00000000" w:rsidRPr="00000000">
        <w:rPr>
          <w:rFonts w:ascii="Lora" w:cs="Lora" w:eastAsia="Lora" w:hAnsi="Lora"/>
          <w:rtl w:val="0"/>
        </w:rPr>
        <w:t xml:space="preserve">4º Etapa. Kontinjênsias total y provizon pa kustus</w:t>
      </w:r>
      <w:r w:rsidDel="00000000" w:rsidR="00000000" w:rsidRPr="00000000">
        <w:rPr>
          <w:rtl w:val="0"/>
        </w:rPr>
      </w:r>
    </w:p>
    <w:p w:rsidR="00000000" w:rsidDel="00000000" w:rsidP="00000000" w:rsidRDefault="00000000" w:rsidRPr="00000000" w14:paraId="0000004B">
      <w:pPr>
        <w:rPr>
          <w:rFonts w:ascii="Lora" w:cs="Lora" w:eastAsia="Lora" w:hAnsi="Lora"/>
          <w:i w:val="1"/>
          <w:iCs w:val="1"/>
        </w:rPr>
      </w:pPr>
      <w:r w:rsidDel="00000000" w:rsidR="00000000" w:rsidRPr="00000000">
        <w:rPr>
          <w:rFonts w:ascii="Lora" w:cs="Lora" w:eastAsia="Lora" w:hAnsi="Lora"/>
          <w:i w:val="1"/>
          <w:iCs w:val="1"/>
          <w:rtl w:val="0"/>
        </w:rPr>
        <w:t xml:space="preserve">Li bu pode soma tudu orsmentus di kontinjênsia pa kustus diretus y variável. Kel li també é un oportunidadi pa konsidera bu orsamentu pa manutenson futuru, kustus di aluger y otus dispezas previstus. Akresenta un marjem adisional si konstruson stiver previstu pa kumesa dipôs di sês mês dipos di elaborason di orsamentu, pamodi presu di material y mon di obra ta sufre alterason. Splika rezumidamenti kes ukstus, persentajiu di kontinjênsia y pa kal razon bu skodje-l.</w:t>
      </w:r>
    </w:p>
    <w:p w:rsidR="00000000" w:rsidDel="00000000" w:rsidP="00000000" w:rsidRDefault="00000000" w:rsidRPr="00000000" w14:paraId="0000004C">
      <w:pPr>
        <w:rPr>
          <w:rFonts w:ascii="Lora" w:cs="Lora" w:eastAsia="Lora" w:hAnsi="Lora"/>
        </w:rPr>
      </w:pPr>
      <w:r w:rsidDel="00000000" w:rsidR="00000000" w:rsidRPr="00000000">
        <w:rPr>
          <w:rtl w:val="0"/>
        </w:rPr>
      </w:r>
    </w:p>
    <w:p w:rsidR="00000000" w:rsidDel="00000000" w:rsidP="00000000" w:rsidRDefault="00000000" w:rsidRPr="00000000" w14:paraId="0000004D">
      <w:pPr>
        <w:rPr>
          <w:rFonts w:ascii="Lora" w:cs="Lora" w:eastAsia="Lora" w:hAnsi="Lora"/>
        </w:rPr>
      </w:pPr>
      <w:r w:rsidDel="00000000" w:rsidR="00000000" w:rsidRPr="00000000">
        <w:rPr>
          <w:rtl w:val="0"/>
        </w:rPr>
      </w:r>
    </w:p>
    <w:tbl>
      <w:tblPr>
        <w:tblStyle w:val="Table3"/>
        <w:tblW w:w="9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95"/>
        <w:gridCol w:w="2085"/>
        <w:tblGridChange w:id="0">
          <w:tblGrid>
            <w:gridCol w:w="7695"/>
            <w:gridCol w:w="2085"/>
          </w:tblGrid>
        </w:tblGridChange>
      </w:tblGrid>
      <w:tr>
        <w:trPr>
          <w:cantSplit w:val="0"/>
          <w:tblHeader w:val="0"/>
        </w:trPr>
        <w:tc>
          <w:tcPr>
            <w:shd w:fill="f1c232" w:val="clear"/>
          </w:tcPr>
          <w:p w:rsidR="00000000" w:rsidDel="00000000" w:rsidP="00000000" w:rsidRDefault="00000000" w:rsidRPr="00000000" w14:paraId="0000004E">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10-20% DI KONTINJÊNSIA DI KUSTUS DIRETUS </w:t>
            </w:r>
            <w:r w:rsidDel="00000000" w:rsidR="00000000" w:rsidRPr="00000000">
              <w:rPr>
                <w:rFonts w:ascii="Lora" w:cs="Lora" w:eastAsia="Lora" w:hAnsi="Lora"/>
                <w:b w:val="1"/>
                <w:bCs w:val="1"/>
                <w:rtl w:val="0"/>
              </w:rPr>
              <w:t xml:space="preserve">(UZA PRUPOSTA MÁS BAXU</w:t>
            </w:r>
            <w:r w:rsidDel="00000000" w:rsidR="00000000" w:rsidRPr="00000000">
              <w:rPr>
                <w:rFonts w:ascii="Lora" w:cs="Lora" w:eastAsia="Lora" w:hAnsi="Lora"/>
                <w:rtl w:val="0"/>
              </w:rPr>
              <w:t xml:space="preserve">)</w:t>
            </w:r>
            <w:r w:rsidDel="00000000" w:rsidR="00000000" w:rsidRPr="00000000">
              <w:rPr>
                <w:rtl w:val="0"/>
              </w:rPr>
            </w:r>
          </w:p>
        </w:tc>
        <w:tc>
          <w:tcPr/>
          <w:p w:rsidR="00000000" w:rsidDel="00000000" w:rsidP="00000000" w:rsidRDefault="00000000" w:rsidRPr="00000000" w14:paraId="0000004F">
            <w:pPr>
              <w:widowControl w:val="0"/>
              <w:spacing w:line="240" w:lineRule="auto"/>
              <w:rPr>
                <w:b w:val="1"/>
                <w:bCs w:val="1"/>
                <w:sz w:val="30"/>
                <w:szCs w:val="30"/>
              </w:rPr>
            </w:pPr>
            <w:r w:rsidDel="00000000" w:rsidR="00000000" w:rsidRPr="00000000">
              <w:rPr>
                <w:rFonts w:ascii="Lora" w:cs="Lora" w:eastAsia="Lora" w:hAnsi="Lora"/>
                <w:rtl w:val="0"/>
              </w:rPr>
              <w:t xml:space="preserve"> (15%) </w:t>
            </w:r>
            <w:r w:rsidDel="00000000" w:rsidR="00000000" w:rsidRPr="00000000">
              <w:rPr>
                <w:b w:val="1"/>
                <w:bCs w:val="1"/>
                <w:sz w:val="30"/>
                <w:szCs w:val="30"/>
                <w:rtl w:val="0"/>
              </w:rPr>
              <w:t xml:space="preserve">$22,200</w:t>
            </w:r>
          </w:p>
        </w:tc>
      </w:tr>
      <w:tr>
        <w:trPr>
          <w:cantSplit w:val="0"/>
          <w:tblHeader w:val="0"/>
        </w:trPr>
        <w:tc>
          <w:tcPr>
            <w:shd w:fill="f1c232" w:val="clear"/>
          </w:tcPr>
          <w:p w:rsidR="00000000" w:rsidDel="00000000" w:rsidP="00000000" w:rsidRDefault="00000000" w:rsidRPr="00000000" w14:paraId="00000050">
            <w:pPr>
              <w:widowControl w:val="0"/>
              <w:spacing w:line="240" w:lineRule="auto"/>
              <w:rPr>
                <w:rFonts w:ascii="Lora" w:cs="Lora" w:eastAsia="Lora" w:hAnsi="Lora"/>
              </w:rPr>
            </w:pPr>
            <w:r w:rsidDel="00000000" w:rsidR="00000000" w:rsidRPr="00000000">
              <w:rPr>
                <w:rFonts w:ascii="Lora" w:cs="Lora" w:eastAsia="Lora" w:hAnsi="Lora"/>
                <w:rtl w:val="0"/>
              </w:rPr>
              <w:t xml:space="preserve">KONTINJÊNSIA DI KUSTUS INDIRETUS (OBIJETIVU DI 5 A 10% DI TOTAL DI KUSTUS INDIRETUS)</w:t>
            </w:r>
          </w:p>
        </w:tc>
        <w:tc>
          <w:tcPr/>
          <w:p w:rsidR="00000000" w:rsidDel="00000000" w:rsidP="00000000" w:rsidRDefault="00000000" w:rsidRPr="00000000" w14:paraId="00000051">
            <w:pPr>
              <w:widowControl w:val="0"/>
              <w:spacing w:line="240" w:lineRule="auto"/>
              <w:rPr>
                <w:b w:val="1"/>
                <w:bCs w:val="1"/>
                <w:sz w:val="30"/>
                <w:szCs w:val="30"/>
              </w:rPr>
            </w:pPr>
            <w:r w:rsidDel="00000000" w:rsidR="00000000" w:rsidRPr="00000000">
              <w:rPr>
                <w:rFonts w:ascii="Lora" w:cs="Lora" w:eastAsia="Lora" w:hAnsi="Lora"/>
                <w:rtl w:val="0"/>
              </w:rPr>
              <w:t xml:space="preserve">(10%) </w:t>
            </w:r>
            <w:r w:rsidDel="00000000" w:rsidR="00000000" w:rsidRPr="00000000">
              <w:rPr>
                <w:b w:val="1"/>
                <w:bCs w:val="1"/>
                <w:sz w:val="30"/>
                <w:szCs w:val="30"/>
                <w:rtl w:val="0"/>
              </w:rPr>
              <w:t xml:space="preserve">$2,123</w:t>
            </w:r>
          </w:p>
        </w:tc>
      </w:tr>
      <w:tr>
        <w:trPr>
          <w:cantSplit w:val="0"/>
          <w:tblHeader w:val="0"/>
        </w:trPr>
        <w:tc>
          <w:tcPr>
            <w:shd w:fill="f1c232" w:val="clear"/>
          </w:tcPr>
          <w:p w:rsidR="00000000" w:rsidDel="00000000" w:rsidP="00000000" w:rsidRDefault="00000000" w:rsidRPr="00000000" w14:paraId="00000052">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SUBSÍDIU ADISIONAL (10% DI STIMATIVA DI EMPREITERU)</w:t>
            </w:r>
            <w:r w:rsidDel="00000000" w:rsidR="00000000" w:rsidRPr="00000000">
              <w:rPr>
                <w:rtl w:val="0"/>
              </w:rPr>
            </w:r>
          </w:p>
        </w:tc>
        <w:tc>
          <w:tcPr/>
          <w:p w:rsidR="00000000" w:rsidDel="00000000" w:rsidP="00000000" w:rsidRDefault="00000000" w:rsidRPr="00000000" w14:paraId="00000053">
            <w:pPr>
              <w:widowControl w:val="0"/>
              <w:spacing w:line="240" w:lineRule="auto"/>
              <w:rPr>
                <w:b w:val="1"/>
                <w:bCs w:val="1"/>
                <w:sz w:val="30"/>
                <w:szCs w:val="30"/>
              </w:rPr>
            </w:pPr>
            <w:r w:rsidDel="00000000" w:rsidR="00000000" w:rsidRPr="00000000">
              <w:rPr>
                <w:rFonts w:ascii="Lora" w:cs="Lora" w:eastAsia="Lora" w:hAnsi="Lora"/>
                <w:rtl w:val="0"/>
              </w:rPr>
              <w:t xml:space="preserve">(10%) </w:t>
            </w:r>
            <w:r w:rsidDel="00000000" w:rsidR="00000000" w:rsidRPr="00000000">
              <w:rPr>
                <w:b w:val="1"/>
                <w:bCs w:val="1"/>
                <w:sz w:val="30"/>
                <w:szCs w:val="30"/>
                <w:rtl w:val="0"/>
              </w:rPr>
              <w:t xml:space="preserve">$14,800</w:t>
            </w:r>
          </w:p>
        </w:tc>
      </w:tr>
      <w:tr>
        <w:trPr>
          <w:cantSplit w:val="0"/>
          <w:tblHeader w:val="0"/>
        </w:trPr>
        <w:tc>
          <w:tcPr>
            <w:shd w:fill="f1c232" w:val="clear"/>
          </w:tcPr>
          <w:p w:rsidR="00000000" w:rsidDel="00000000" w:rsidP="00000000" w:rsidRDefault="00000000" w:rsidRPr="00000000" w14:paraId="00000054">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SOMA TOTAL </w:t>
            </w:r>
          </w:p>
        </w:tc>
        <w:tc>
          <w:tcPr/>
          <w:p w:rsidR="00000000" w:rsidDel="00000000" w:rsidP="00000000" w:rsidRDefault="00000000" w:rsidRPr="00000000" w14:paraId="00000055">
            <w:pPr>
              <w:widowControl w:val="0"/>
              <w:spacing w:line="240" w:lineRule="auto"/>
              <w:rPr>
                <w:b w:val="1"/>
                <w:bCs w:val="1"/>
                <w:sz w:val="40"/>
                <w:szCs w:val="40"/>
              </w:rPr>
            </w:pPr>
            <w:r w:rsidDel="00000000" w:rsidR="00000000" w:rsidRPr="00000000">
              <w:rPr>
                <w:b w:val="1"/>
                <w:bCs w:val="1"/>
                <w:sz w:val="40"/>
                <w:szCs w:val="40"/>
                <w:rtl w:val="0"/>
              </w:rPr>
              <w:t xml:space="preserve">$39,123</w:t>
            </w:r>
          </w:p>
        </w:tc>
      </w:tr>
    </w:tbl>
    <w:p w:rsidR="00000000" w:rsidDel="00000000" w:rsidP="00000000" w:rsidRDefault="00000000" w:rsidRPr="00000000" w14:paraId="00000056">
      <w:pPr>
        <w:rPr>
          <w:rFonts w:ascii="Lora" w:cs="Lora" w:eastAsia="Lora" w:hAnsi="Lora"/>
        </w:rPr>
      </w:pPr>
      <w:r w:rsidDel="00000000" w:rsidR="00000000" w:rsidRPr="00000000">
        <w:rPr>
          <w:rtl w:val="0"/>
        </w:rPr>
      </w:r>
    </w:p>
    <w:p w:rsidR="00000000" w:rsidDel="00000000" w:rsidP="00000000" w:rsidRDefault="00000000" w:rsidRPr="00000000" w14:paraId="00000057">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2"/>
        <w:rPr>
          <w:rFonts w:ascii="Lora" w:cs="Lora" w:eastAsia="Lora" w:hAnsi="Lora"/>
        </w:rPr>
      </w:pPr>
      <w:bookmarkStart w:colFirst="0" w:colLast="0" w:name="_ht9zh85vzvmi" w:id="10"/>
      <w:bookmarkEnd w:id="10"/>
      <w:r w:rsidDel="00000000" w:rsidR="00000000" w:rsidRPr="00000000">
        <w:rPr>
          <w:rFonts w:ascii="Lora" w:cs="Lora" w:eastAsia="Lora" w:hAnsi="Lora"/>
          <w:rtl w:val="0"/>
        </w:rPr>
        <w:t xml:space="preserve">5º Etapa. Orsamentu total stimadu</w:t>
      </w:r>
    </w:p>
    <w:p w:rsidR="00000000" w:rsidDel="00000000" w:rsidP="00000000" w:rsidRDefault="00000000" w:rsidRPr="00000000" w14:paraId="00000059">
      <w:pPr>
        <w:rPr>
          <w:rFonts w:ascii="Lora" w:cs="Lora" w:eastAsia="Lora" w:hAnsi="Lora"/>
          <w:i w:val="1"/>
          <w:iCs w:val="1"/>
        </w:rPr>
      </w:pPr>
      <w:r w:rsidDel="00000000" w:rsidR="00000000" w:rsidRPr="00000000">
        <w:rPr>
          <w:rFonts w:ascii="Lora" w:cs="Lora" w:eastAsia="Lora" w:hAnsi="Lora"/>
          <w:i w:val="1"/>
          <w:iCs w:val="1"/>
          <w:rtl w:val="0"/>
        </w:rPr>
        <w:t xml:space="preserve">Faze Soma di tudu dispezas di prujetu total kombinadu, inkluindu kustus fixus, kustus variável, taxas y kontinjênsias. Splika modi ki bu adikiri kes stimativa y kuandu ki bu sta previstu pa finaliza presu.</w:t>
      </w:r>
    </w:p>
    <w:p w:rsidR="00000000" w:rsidDel="00000000" w:rsidP="00000000" w:rsidRDefault="00000000" w:rsidRPr="00000000" w14:paraId="0000005A">
      <w:pPr>
        <w:rPr>
          <w:rFonts w:ascii="Lora" w:cs="Lora" w:eastAsia="Lora" w:hAnsi="Lora"/>
        </w:rPr>
      </w:pPr>
      <w:r w:rsidDel="00000000" w:rsidR="00000000" w:rsidRPr="00000000">
        <w:rPr>
          <w:rtl w:val="0"/>
        </w:rPr>
      </w:r>
    </w:p>
    <w:p w:rsidR="00000000" w:rsidDel="00000000" w:rsidP="00000000" w:rsidRDefault="00000000" w:rsidRPr="00000000" w14:paraId="0000005B">
      <w:pPr>
        <w:rPr>
          <w:rFonts w:ascii="Lora" w:cs="Lora" w:eastAsia="Lora" w:hAnsi="Lora"/>
        </w:rPr>
      </w:pPr>
      <w:r w:rsidDel="00000000" w:rsidR="00000000" w:rsidRPr="00000000">
        <w:rPr>
          <w:rtl w:val="0"/>
        </w:rPr>
      </w:r>
    </w:p>
    <w:tbl>
      <w:tblPr>
        <w:tblStyle w:val="Table4"/>
        <w:tblW w:w="9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40"/>
        <w:gridCol w:w="2340"/>
        <w:tblGridChange w:id="0">
          <w:tblGrid>
            <w:gridCol w:w="7440"/>
            <w:gridCol w:w="2340"/>
          </w:tblGrid>
        </w:tblGridChange>
      </w:tblGrid>
      <w:tr>
        <w:trPr>
          <w:cantSplit w:val="0"/>
          <w:tblHeader w:val="0"/>
        </w:trPr>
        <w:tc>
          <w:tcPr>
            <w:shd w:fill="f1c232" w:val="clear"/>
          </w:tcPr>
          <w:p w:rsidR="00000000" w:rsidDel="00000000" w:rsidP="00000000" w:rsidRDefault="00000000" w:rsidRPr="00000000" w14:paraId="0000005C">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Kustus fixus (orsamentu di impreiteru)</w:t>
            </w:r>
            <w:r w:rsidDel="00000000" w:rsidR="00000000" w:rsidRPr="00000000">
              <w:rPr>
                <w:rtl w:val="0"/>
              </w:rPr>
            </w:r>
          </w:p>
        </w:tc>
        <w:tc>
          <w:tcPr/>
          <w:p w:rsidR="00000000" w:rsidDel="00000000" w:rsidP="00000000" w:rsidRDefault="00000000" w:rsidRPr="00000000" w14:paraId="0000005D">
            <w:pPr>
              <w:widowControl w:val="0"/>
              <w:spacing w:line="240" w:lineRule="auto"/>
              <w:rPr>
                <w:b w:val="1"/>
                <w:bCs w:val="1"/>
                <w:sz w:val="30"/>
                <w:szCs w:val="30"/>
              </w:rPr>
            </w:pPr>
            <w:r w:rsidDel="00000000" w:rsidR="00000000" w:rsidRPr="00000000">
              <w:rPr>
                <w:b w:val="1"/>
                <w:bCs w:val="1"/>
                <w:sz w:val="30"/>
                <w:szCs w:val="30"/>
                <w:rtl w:val="0"/>
              </w:rPr>
              <w:t xml:space="preserve">$148,000</w:t>
            </w:r>
          </w:p>
        </w:tc>
      </w:tr>
      <w:tr>
        <w:trPr>
          <w:cantSplit w:val="0"/>
          <w:tblHeader w:val="0"/>
        </w:trPr>
        <w:tc>
          <w:tcPr>
            <w:shd w:fill="f1c232" w:val="clear"/>
          </w:tcPr>
          <w:p w:rsidR="00000000" w:rsidDel="00000000" w:rsidP="00000000" w:rsidRDefault="00000000" w:rsidRPr="00000000" w14:paraId="0000005E">
            <w:pPr>
              <w:widowControl w:val="0"/>
              <w:spacing w:line="240" w:lineRule="auto"/>
              <w:rPr>
                <w:rFonts w:ascii="Lora" w:cs="Lora" w:eastAsia="Lora" w:hAnsi="Lora"/>
              </w:rPr>
            </w:pPr>
            <w:r w:rsidDel="00000000" w:rsidR="00000000" w:rsidRPr="00000000">
              <w:rPr>
                <w:rFonts w:ascii="Lora" w:cs="Lora" w:eastAsia="Lora" w:hAnsi="Lora"/>
                <w:rtl w:val="0"/>
              </w:rPr>
              <w:t xml:space="preserve">Kustu indiretu (plantas, lisensas, studus)</w:t>
            </w:r>
          </w:p>
        </w:tc>
        <w:tc>
          <w:tcPr/>
          <w:p w:rsidR="00000000" w:rsidDel="00000000" w:rsidP="00000000" w:rsidRDefault="00000000" w:rsidRPr="00000000" w14:paraId="0000005F">
            <w:pPr>
              <w:widowControl w:val="0"/>
              <w:spacing w:line="240" w:lineRule="auto"/>
              <w:rPr>
                <w:b w:val="1"/>
                <w:bCs w:val="1"/>
                <w:sz w:val="30"/>
                <w:szCs w:val="30"/>
              </w:rPr>
            </w:pPr>
            <w:r w:rsidDel="00000000" w:rsidR="00000000" w:rsidRPr="00000000">
              <w:rPr>
                <w:b w:val="1"/>
                <w:bCs w:val="1"/>
                <w:sz w:val="30"/>
                <w:szCs w:val="30"/>
                <w:rtl w:val="0"/>
              </w:rPr>
              <w:t xml:space="preserve">$21,234</w:t>
            </w:r>
          </w:p>
        </w:tc>
      </w:tr>
      <w:tr>
        <w:trPr>
          <w:cantSplit w:val="0"/>
          <w:tblHeader w:val="0"/>
        </w:trPr>
        <w:tc>
          <w:tcPr>
            <w:shd w:fill="f1c232" w:val="clear"/>
          </w:tcPr>
          <w:p w:rsidR="00000000" w:rsidDel="00000000" w:rsidP="00000000" w:rsidRDefault="00000000" w:rsidRPr="00000000" w14:paraId="00000060">
            <w:pPr>
              <w:widowControl w:val="0"/>
              <w:spacing w:line="240" w:lineRule="auto"/>
              <w:rPr>
                <w:rFonts w:ascii="Lora" w:cs="Lora" w:eastAsia="Lora" w:hAnsi="Lora"/>
              </w:rPr>
            </w:pPr>
            <w:r w:rsidDel="00000000" w:rsidR="00000000" w:rsidRPr="00000000">
              <w:rPr>
                <w:rFonts w:ascii="Lora" w:cs="Lora" w:eastAsia="Lora" w:hAnsi="Lora"/>
                <w:rtl w:val="0"/>
              </w:rPr>
              <w:t xml:space="preserve">Kontinjênsias y kustu total di subsídius di dispezas</w:t>
            </w:r>
          </w:p>
        </w:tc>
        <w:tc>
          <w:tcPr/>
          <w:p w:rsidR="00000000" w:rsidDel="00000000" w:rsidP="00000000" w:rsidRDefault="00000000" w:rsidRPr="00000000" w14:paraId="00000061">
            <w:pPr>
              <w:widowControl w:val="0"/>
              <w:spacing w:line="240" w:lineRule="auto"/>
              <w:rPr>
                <w:b w:val="1"/>
                <w:bCs w:val="1"/>
                <w:sz w:val="30"/>
                <w:szCs w:val="30"/>
              </w:rPr>
            </w:pPr>
            <w:r w:rsidDel="00000000" w:rsidR="00000000" w:rsidRPr="00000000">
              <w:rPr>
                <w:b w:val="1"/>
                <w:bCs w:val="1"/>
                <w:sz w:val="30"/>
                <w:szCs w:val="30"/>
                <w:rtl w:val="0"/>
              </w:rPr>
              <w:t xml:space="preserve">$39,123</w:t>
            </w:r>
          </w:p>
        </w:tc>
      </w:tr>
      <w:tr>
        <w:trPr>
          <w:cantSplit w:val="0"/>
          <w:tblHeader w:val="0"/>
        </w:trPr>
        <w:tc>
          <w:tcPr>
            <w:shd w:fill="f1c232" w:val="clear"/>
          </w:tcPr>
          <w:p w:rsidR="00000000" w:rsidDel="00000000" w:rsidP="00000000" w:rsidRDefault="00000000" w:rsidRPr="00000000" w14:paraId="00000062">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KUSTU TOTAL DI PRUJETU ADU</w:t>
            </w:r>
          </w:p>
        </w:tc>
        <w:tc>
          <w:tcPr/>
          <w:p w:rsidR="00000000" w:rsidDel="00000000" w:rsidP="00000000" w:rsidRDefault="00000000" w:rsidRPr="00000000" w14:paraId="00000063">
            <w:pPr>
              <w:widowControl w:val="0"/>
              <w:spacing w:line="240" w:lineRule="auto"/>
              <w:rPr>
                <w:b w:val="1"/>
                <w:bCs w:val="1"/>
                <w:sz w:val="40"/>
                <w:szCs w:val="40"/>
              </w:rPr>
            </w:pPr>
            <w:r w:rsidDel="00000000" w:rsidR="00000000" w:rsidRPr="00000000">
              <w:rPr>
                <w:b w:val="1"/>
                <w:bCs w:val="1"/>
                <w:sz w:val="40"/>
                <w:szCs w:val="40"/>
                <w:rtl w:val="0"/>
              </w:rPr>
              <w:t xml:space="preserve">$208,357</w:t>
            </w:r>
          </w:p>
        </w:tc>
      </w:tr>
    </w:tbl>
    <w:p w:rsidR="00000000" w:rsidDel="00000000" w:rsidP="00000000" w:rsidRDefault="00000000" w:rsidRPr="00000000" w14:paraId="00000064">
      <w:pPr>
        <w:rPr>
          <w:rFonts w:ascii="Lora" w:cs="Lora" w:eastAsia="Lora" w:hAnsi="Lora"/>
        </w:rPr>
      </w:pPr>
      <w:r w:rsidDel="00000000" w:rsidR="00000000" w:rsidRPr="00000000">
        <w:rPr>
          <w:rtl w:val="0"/>
        </w:rPr>
      </w:r>
    </w:p>
    <w:p w:rsidR="00000000" w:rsidDel="00000000" w:rsidP="00000000" w:rsidRDefault="00000000" w:rsidRPr="00000000" w14:paraId="00000065">
      <w:pPr>
        <w:rPr>
          <w:rFonts w:ascii="Lora" w:cs="Lora" w:eastAsia="Lora" w:hAnsi="Lora"/>
        </w:rPr>
      </w:pPr>
      <w:r w:rsidDel="00000000" w:rsidR="00000000" w:rsidRPr="00000000">
        <w:rPr>
          <w:rtl w:val="0"/>
        </w:rPr>
      </w:r>
    </w:p>
    <w:p w:rsidR="00000000" w:rsidDel="00000000" w:rsidP="00000000" w:rsidRDefault="00000000" w:rsidRPr="00000000" w14:paraId="00000066">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pStyle w:val="Heading2"/>
        <w:rPr>
          <w:rFonts w:ascii="Lora" w:cs="Lora" w:eastAsia="Lora" w:hAnsi="Lora"/>
        </w:rPr>
      </w:pPr>
      <w:bookmarkStart w:colFirst="0" w:colLast="0" w:name="_l8f2vcfzjtiq" w:id="11"/>
      <w:bookmarkEnd w:id="11"/>
      <w:r w:rsidDel="00000000" w:rsidR="00000000" w:rsidRPr="00000000">
        <w:rPr>
          <w:rFonts w:ascii="Lora" w:cs="Lora" w:eastAsia="Lora" w:hAnsi="Lora"/>
          <w:rtl w:val="0"/>
        </w:rPr>
        <w:t xml:space="preserve">6º Etapa. Asesibilidadi y planu di finansiamentu</w:t>
      </w:r>
    </w:p>
    <w:p w:rsidR="00000000" w:rsidDel="00000000" w:rsidP="00000000" w:rsidRDefault="00000000" w:rsidRPr="00000000" w14:paraId="00000068">
      <w:pPr>
        <w:rPr>
          <w:rFonts w:ascii="Lora" w:cs="Lora" w:eastAsia="Lora" w:hAnsi="Lora"/>
          <w:i w:val="1"/>
          <w:iCs w:val="1"/>
        </w:rPr>
      </w:pPr>
      <w:r w:rsidDel="00000000" w:rsidR="00000000" w:rsidRPr="00000000">
        <w:rPr>
          <w:rFonts w:ascii="Lora" w:cs="Lora" w:eastAsia="Lora" w:hAnsi="Lora"/>
          <w:i w:val="1"/>
          <w:iCs w:val="1"/>
          <w:rtl w:val="0"/>
        </w:rPr>
        <w:t xml:space="preserve">Na es sekson, bu pode opta pa diskreve montanti di popansa dispunível ki bu sta pritende kontribui, bu pontuason di kréditu atual ô outus indikadoris di solvabilidadi, y valor líkidu di bu kaza ô planus pa garanti impréstimus ku garantia ipotekária ô impréstimu pa konstruson (inkluindu impréstimus di kalker un banku partisipanti na Prugrama Pilotu di Impréstimus Bankárius ADU).</w:t>
      </w:r>
      <w:r w:rsidDel="00000000" w:rsidR="00000000" w:rsidRPr="00000000">
        <w:rPr>
          <w:rFonts w:ascii="Lora" w:cs="Lora" w:eastAsia="Lora" w:hAnsi="Lora"/>
          <w:rtl w:val="0"/>
        </w:rPr>
        <w:br w:type="textWrapping"/>
        <w:br w:type="textWrapping"/>
        <w:br w:type="textWrapping"/>
      </w:r>
      <w:r w:rsidDel="00000000" w:rsidR="00000000" w:rsidRPr="00000000">
        <w:rPr>
          <w:rFonts w:ascii="Lora" w:cs="Lora" w:eastAsia="Lora" w:hAnsi="Lora"/>
          <w:i w:val="1"/>
          <w:iCs w:val="1"/>
          <w:rtl w:val="0"/>
        </w:rPr>
        <w:t xml:space="preserve"> Embora ka é nisisáriu lista bus obrigason di dívida atual, fika sienti ma maioria di instituison di kréditu ta avalia montanti total ki bu pode pidi imprestadu komu parti bu rilason dívida/rendimentu (DTI). Txeu kredoris ta stabelese un DTI másimu permitidu di aprosimadamenti 40%.</w:t>
      </w:r>
    </w:p>
    <w:p w:rsidR="00000000" w:rsidDel="00000000" w:rsidP="00000000" w:rsidRDefault="00000000" w:rsidRPr="00000000" w14:paraId="00000069">
      <w:pPr>
        <w:rPr>
          <w:rFonts w:ascii="Lora" w:cs="Lora" w:eastAsia="Lora" w:hAnsi="Lora"/>
          <w:shd w:fill="c9daf8" w:val="clear"/>
        </w:rPr>
      </w:pPr>
      <w:r w:rsidDel="00000000" w:rsidR="00000000" w:rsidRPr="00000000">
        <w:rPr>
          <w:rtl w:val="0"/>
        </w:rPr>
      </w:r>
    </w:p>
    <w:p w:rsidR="00000000" w:rsidDel="00000000" w:rsidP="00000000" w:rsidRDefault="00000000" w:rsidRPr="00000000" w14:paraId="0000006A">
      <w:pPr>
        <w:spacing w:after="240" w:before="240" w:lineRule="auto"/>
        <w:rPr>
          <w:sz w:val="26"/>
          <w:szCs w:val="26"/>
          <w:shd w:fill="fff2cc" w:val="clear"/>
        </w:rPr>
      </w:pPr>
      <w:r w:rsidDel="00000000" w:rsidR="00000000" w:rsidRPr="00000000">
        <w:rPr>
          <w:rFonts w:ascii="Lora" w:cs="Lora" w:eastAsia="Lora" w:hAnsi="Lora"/>
          <w:shd w:fill="ffe599" w:val="clear"/>
          <w:rtl w:val="0"/>
        </w:rPr>
        <w:t xml:space="preserve">N-sta Pritende finansia ADU ku un kumbinason di poupansa pesual y finansiamentu ku garantia imobiliáriu. N-tene</w:t>
      </w:r>
      <w:r w:rsidDel="00000000" w:rsidR="00000000" w:rsidRPr="00000000">
        <w:rPr>
          <w:rFonts w:ascii="Lora" w:cs="Lora" w:eastAsia="Lora" w:hAnsi="Lora"/>
          <w:b w:val="1"/>
          <w:bCs w:val="1"/>
          <w:shd w:fill="ffe599" w:val="clear"/>
          <w:rtl w:val="0"/>
        </w:rPr>
        <w:t xml:space="preserve">$40,000</w:t>
      </w:r>
      <w:r w:rsidDel="00000000" w:rsidR="00000000" w:rsidRPr="00000000">
        <w:rPr>
          <w:rFonts w:ascii="Lora" w:cs="Lora" w:eastAsia="Lora" w:hAnsi="Lora"/>
          <w:shd w:fill="ffe599" w:val="clear"/>
          <w:rtl w:val="0"/>
        </w:rPr>
        <w:t xml:space="preserve"> dispunível na popansa ki.m sta pritende uza pa kontribui ku kustus indiretus y dispezas inisial di konstruson, y n-sta pritende kontribui ku </w:t>
      </w:r>
      <w:r w:rsidDel="00000000" w:rsidR="00000000" w:rsidRPr="00000000">
        <w:rPr>
          <w:rFonts w:ascii="Lora" w:cs="Lora" w:eastAsia="Lora" w:hAnsi="Lora"/>
          <w:b w:val="1"/>
          <w:bCs w:val="1"/>
          <w:shd w:fill="ffe599" w:val="clear"/>
          <w:rtl w:val="0"/>
        </w:rPr>
        <w:t xml:space="preserve">$10,000</w:t>
      </w:r>
      <w:r w:rsidDel="00000000" w:rsidR="00000000" w:rsidRPr="00000000">
        <w:rPr>
          <w:rFonts w:ascii="Lora" w:cs="Lora" w:eastAsia="Lora" w:hAnsi="Lora"/>
          <w:shd w:fill="ffe599" w:val="clear"/>
          <w:rtl w:val="0"/>
        </w:rPr>
        <w:t xml:space="preserve"> adisional di popansa pesual duranti konstruson, à midida ki fundus stiver dispunível. Nha pontuason di kréditu é </w:t>
      </w:r>
      <w:r w:rsidDel="00000000" w:rsidR="00000000" w:rsidRPr="00000000">
        <w:rPr>
          <w:rFonts w:ascii="Lora" w:cs="Lora" w:eastAsia="Lora" w:hAnsi="Lora"/>
          <w:b w:val="1"/>
          <w:bCs w:val="1"/>
          <w:shd w:fill="ffe599" w:val="clear"/>
          <w:rtl w:val="0"/>
        </w:rPr>
        <w:t xml:space="preserve">710 </w:t>
      </w:r>
      <w:r w:rsidDel="00000000" w:rsidR="00000000" w:rsidRPr="00000000">
        <w:rPr>
          <w:rFonts w:ascii="Lora" w:cs="Lora" w:eastAsia="Lora" w:hAnsi="Lora"/>
          <w:shd w:fill="ffe599" w:val="clear"/>
          <w:rtl w:val="0"/>
        </w:rPr>
        <w:t xml:space="preserve"> y N-tene un patrimóniu líkidu sufisienti ki ta kualifika-m pa un inha di kréditu ku garantia ipotekáriu ô un impréstimu pa konstruson atravéz di un di kes kredoris di Prugrama Pilotu di Impréstimus Bankárius ADU. Ku bazi na kustu total previstu di nha prujetu di </w:t>
      </w:r>
      <w:r w:rsidDel="00000000" w:rsidR="00000000" w:rsidRPr="00000000">
        <w:rPr>
          <w:rFonts w:ascii="Lora" w:cs="Lora" w:eastAsia="Lora" w:hAnsi="Lora"/>
          <w:b w:val="1"/>
          <w:bCs w:val="1"/>
          <w:shd w:fill="ffe599" w:val="clear"/>
          <w:rtl w:val="0"/>
        </w:rPr>
        <w:t xml:space="preserve">$208,357</w:t>
      </w:r>
      <w:r w:rsidDel="00000000" w:rsidR="00000000" w:rsidRPr="00000000">
        <w:rPr>
          <w:rFonts w:ascii="Lora" w:cs="Lora" w:eastAsia="Lora" w:hAnsi="Lora"/>
          <w:shd w:fill="ffe599" w:val="clear"/>
          <w:rtl w:val="0"/>
        </w:rPr>
        <w:t xml:space="preserve">, N-sta spera pidi un impréstimu di aprosimadamenti</w:t>
      </w:r>
      <w:r w:rsidDel="00000000" w:rsidR="00000000" w:rsidRPr="00000000">
        <w:rPr>
          <w:rFonts w:ascii="Lora" w:cs="Lora" w:eastAsia="Lora" w:hAnsi="Lora"/>
          <w:b w:val="1"/>
          <w:bCs w:val="1"/>
          <w:shd w:fill="ffe599" w:val="clear"/>
          <w:rtl w:val="0"/>
        </w:rPr>
        <w:t xml:space="preserve">$158,357</w:t>
      </w:r>
      <w:r w:rsidDel="00000000" w:rsidR="00000000" w:rsidRPr="00000000">
        <w:rPr>
          <w:rFonts w:ascii="Lora" w:cs="Lora" w:eastAsia="Lora" w:hAnsi="Lora"/>
          <w:shd w:fill="ffe599" w:val="clear"/>
          <w:rtl w:val="0"/>
        </w:rPr>
        <w:t xml:space="preserve"> pa kubri kustus restanti di prujetu dios di nha kontribuison pesual total di</w:t>
      </w:r>
      <w:r w:rsidDel="00000000" w:rsidR="00000000" w:rsidRPr="00000000">
        <w:rPr>
          <w:rFonts w:ascii="Lora" w:cs="Lora" w:eastAsia="Lora" w:hAnsi="Lora"/>
          <w:b w:val="1"/>
          <w:bCs w:val="1"/>
          <w:shd w:fill="ffe599" w:val="clear"/>
          <w:rtl w:val="0"/>
        </w:rPr>
        <w:t xml:space="preserve">$50,000</w:t>
      </w:r>
      <w:r w:rsidDel="00000000" w:rsidR="00000000" w:rsidRPr="00000000">
        <w:rPr>
          <w:rFonts w:ascii="Lora" w:cs="Lora" w:eastAsia="Lora" w:hAnsi="Lora"/>
          <w:shd w:fill="ffe599" w:val="clear"/>
          <w:rtl w:val="0"/>
        </w:rPr>
        <w:t xml:space="preserve">  Nha kapasidadi di pagamentu mensal é di </w:t>
      </w:r>
      <w:r w:rsidDel="00000000" w:rsidR="00000000" w:rsidRPr="00000000">
        <w:rPr>
          <w:rFonts w:ascii="Lora" w:cs="Lora" w:eastAsia="Lora" w:hAnsi="Lora"/>
          <w:b w:val="1"/>
          <w:bCs w:val="1"/>
          <w:shd w:fill="ffe599" w:val="clear"/>
          <w:rtl w:val="0"/>
        </w:rPr>
        <w:t xml:space="preserve">$1,200 to $1,400</w:t>
      </w:r>
      <w:r w:rsidDel="00000000" w:rsidR="00000000" w:rsidRPr="00000000">
        <w:rPr>
          <w:rFonts w:ascii="Lora" w:cs="Lora" w:eastAsia="Lora" w:hAnsi="Lora"/>
          <w:shd w:fill="ffe599" w:val="clear"/>
          <w:rtl w:val="0"/>
        </w:rPr>
        <w:t xml:space="preserve"> ku bazi na nha rendimentu atual y dispezas.</w:t>
      </w:r>
      <w:r w:rsidDel="00000000" w:rsidR="00000000" w:rsidRPr="00000000">
        <w:rPr>
          <w:rtl w:val="0"/>
        </w:rPr>
      </w:r>
    </w:p>
    <w:p w:rsidR="00000000" w:rsidDel="00000000" w:rsidP="00000000" w:rsidRDefault="00000000" w:rsidRPr="00000000" w14:paraId="0000006B">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pStyle w:val="Heading2"/>
        <w:rPr>
          <w:rFonts w:ascii="Lora" w:cs="Lora" w:eastAsia="Lora" w:hAnsi="Lora"/>
        </w:rPr>
      </w:pPr>
      <w:bookmarkStart w:colFirst="0" w:colLast="0" w:name="_mkb06x2pt0ok" w:id="12"/>
      <w:bookmarkEnd w:id="12"/>
      <w:r w:rsidDel="00000000" w:rsidR="00000000" w:rsidRPr="00000000">
        <w:rPr>
          <w:rFonts w:ascii="Lora" w:cs="Lora" w:eastAsia="Lora" w:hAnsi="Lora"/>
          <w:rtl w:val="0"/>
        </w:rPr>
        <w:t xml:space="preserve">7º Etapa. Riskus y Kondison Diskonhesidu - si aplikável</w:t>
      </w:r>
    </w:p>
    <w:p w:rsidR="00000000" w:rsidDel="00000000" w:rsidP="00000000" w:rsidRDefault="00000000" w:rsidRPr="00000000" w14:paraId="0000006D">
      <w:pPr>
        <w:rPr>
          <w:rFonts w:ascii="Lora" w:cs="Lora" w:eastAsia="Lora" w:hAnsi="Lora"/>
        </w:rPr>
      </w:pPr>
      <w:r w:rsidDel="00000000" w:rsidR="00000000" w:rsidRPr="00000000">
        <w:rPr>
          <w:rFonts w:ascii="Lora" w:cs="Lora" w:eastAsia="Lora" w:hAnsi="Lora"/>
          <w:rtl w:val="0"/>
        </w:rPr>
        <w:t xml:space="preserve">Identifika keston ki pode aumenta kustus ô atrazu na prazu. Izemplus inkluidu danus strutural okultusna kazas más antigus, atualizason nisisárius na sirvisu ilétriku, prublemas na fundason,estrason di árvoris, dispunibilidadi di impreiterus prazu pa konsigi finansiamentu. Splika modi ki bu sta plania lida ku kes riskus.</w:t>
      </w:r>
    </w:p>
    <w:p w:rsidR="00000000" w:rsidDel="00000000" w:rsidP="00000000" w:rsidRDefault="00000000" w:rsidRPr="00000000" w14:paraId="0000006E">
      <w:pPr>
        <w:spacing w:after="240" w:before="240" w:lineRule="auto"/>
        <w:rPr>
          <w:rFonts w:ascii="Lora" w:cs="Lora" w:eastAsia="Lora" w:hAnsi="Lora"/>
          <w:shd w:fill="ffe599" w:val="clear"/>
        </w:rPr>
      </w:pPr>
      <w:r w:rsidDel="00000000" w:rsidR="00000000" w:rsidRPr="00000000">
        <w:rPr>
          <w:rFonts w:ascii="Lora" w:cs="Lora" w:eastAsia="Lora" w:hAnsi="Lora"/>
          <w:shd w:fill="ffe599" w:val="clear"/>
          <w:rtl w:val="0"/>
        </w:rPr>
        <w:t xml:space="preserve">Riskus ta inklui pusiveis atualizason di sirvisu iétriku, kndison strutural okultus diskobertus duranti dimulison y atrazus na prugramason di impreiteru ô na prazus di intrega di material. També pode surji aumentus na kustus kazu skavason di fundason rivela kondisons inadekuadus di solu ô águ subterâniu ki ta iziji drenajen adidsional ô trabadjus na fundason. N-sta pensa lida es riskus ku rizervas di kontinjênsia, através di verifikason antesipadus di viabilidadi y utilidadi di lokal pa garanti finansiamentu antis di finaliza kontratus di konstruson, pa projetu pode avansa sen atrazus evitáveis.</w:t>
      </w:r>
    </w:p>
    <w:p w:rsidR="00000000" w:rsidDel="00000000" w:rsidP="00000000" w:rsidRDefault="00000000" w:rsidRPr="00000000" w14:paraId="0000006F">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Style w:val="Heading2"/>
        <w:rPr>
          <w:rFonts w:ascii="Lora" w:cs="Lora" w:eastAsia="Lora" w:hAnsi="Lora"/>
        </w:rPr>
      </w:pPr>
      <w:bookmarkStart w:colFirst="0" w:colLast="0" w:name="_2hklskid0m4j" w:id="13"/>
      <w:bookmarkEnd w:id="13"/>
      <w:r w:rsidDel="00000000" w:rsidR="00000000" w:rsidRPr="00000000">
        <w:rPr>
          <w:rFonts w:ascii="Lora" w:cs="Lora" w:eastAsia="Lora" w:hAnsi="Lora"/>
          <w:rtl w:val="0"/>
        </w:rPr>
        <w:t xml:space="preserve">8ª Etapa. Deklarason di Prontidon</w:t>
      </w:r>
    </w:p>
    <w:p w:rsidR="00000000" w:rsidDel="00000000" w:rsidP="00000000" w:rsidRDefault="00000000" w:rsidRPr="00000000" w14:paraId="00000071">
      <w:pPr>
        <w:rPr>
          <w:rFonts w:ascii="Lora" w:cs="Lora" w:eastAsia="Lora" w:hAnsi="Lora"/>
        </w:rPr>
      </w:pPr>
      <w:r w:rsidDel="00000000" w:rsidR="00000000" w:rsidRPr="00000000">
        <w:rPr>
          <w:rFonts w:ascii="Lora" w:cs="Lora" w:eastAsia="Lora" w:hAnsi="Lora"/>
          <w:rtl w:val="0"/>
        </w:rPr>
        <w:t xml:space="preserve">Providesia un brevi konfirmason ma bu ta intende variason di kustus típikus di un ADU, ki bu ten ô ki bu stá prokura finansiamentu y ki bu stá priparadu pa kumesa faze dizenhu di projetu y lisensiamentu, kazu for aseitadu na programa.</w:t>
      </w:r>
    </w:p>
    <w:p w:rsidR="00000000" w:rsidDel="00000000" w:rsidP="00000000" w:rsidRDefault="00000000" w:rsidRPr="00000000" w14:paraId="00000072">
      <w:pPr>
        <w:rPr>
          <w:rFonts w:ascii="Lora" w:cs="Lora" w:eastAsia="Lora" w:hAnsi="Lora"/>
        </w:rPr>
      </w:pPr>
      <w:r w:rsidDel="00000000" w:rsidR="00000000" w:rsidRPr="00000000">
        <w:rPr>
          <w:rtl w:val="0"/>
        </w:rPr>
      </w:r>
    </w:p>
    <w:p w:rsidR="00000000" w:rsidDel="00000000" w:rsidP="00000000" w:rsidRDefault="00000000" w:rsidRPr="00000000" w14:paraId="00000073">
      <w:pPr>
        <w:rPr>
          <w:rFonts w:ascii="Lora" w:cs="Lora" w:eastAsia="Lora" w:hAnsi="Lora"/>
        </w:rPr>
      </w:pPr>
      <w:r w:rsidDel="00000000" w:rsidR="00000000" w:rsidRPr="00000000">
        <w:rPr>
          <w:rFonts w:ascii="Lora" w:cs="Lora" w:eastAsia="Lora" w:hAnsi="Lora"/>
          <w:i w:val="1"/>
          <w:iCs w:val="1"/>
          <w:rtl w:val="0"/>
        </w:rPr>
        <w:t xml:space="preserve">N-ta konfirma ma N-ta intende kustu di nha projetu ADU, N-sta finanseramenti priparadu pa konstrui un ADU na nha propriedadi y N-sta prokura finansiamentu adisional. </w:t>
      </w:r>
      <w:r w:rsidDel="00000000" w:rsidR="00000000" w:rsidRPr="00000000">
        <w:rPr>
          <w:rFonts w:ascii="Lora" w:cs="Lora" w:eastAsia="Lora" w:hAnsi="Lora"/>
          <w:rtl w:val="0"/>
        </w:rPr>
        <w:t xml:space="preserve">Kazu N- for aseitadu na prugrama, N-sta prontu pa kumesa prosesu di projetu y lisensiamentu.</w:t>
      </w:r>
    </w:p>
    <w:p w:rsidR="00000000" w:rsidDel="00000000" w:rsidP="00000000" w:rsidRDefault="00000000" w:rsidRPr="00000000" w14:paraId="00000074">
      <w:pPr>
        <w:rPr/>
      </w:pPr>
      <w:r w:rsidDel="00000000" w:rsidR="00000000" w:rsidRPr="00000000">
        <w:rPr>
          <w:rFonts w:ascii="Lora" w:cs="Lora" w:eastAsia="Lora" w:hAnsi="Lora"/>
          <w:b w:val="1"/>
          <w:bCs w:val="1"/>
          <w:rtl w:val="0"/>
        </w:rPr>
        <w:t xml:space="preserve">Sinatura:   </w:t>
      </w:r>
      <w:r w:rsidDel="00000000" w:rsidR="00000000" w:rsidRPr="00000000">
        <w:rPr>
          <w:rFonts w:ascii="Caveat" w:cs="Caveat" w:eastAsia="Caveat" w:hAnsi="Caveat"/>
          <w:i w:val="1"/>
          <w:iCs w:val="1"/>
          <w:sz w:val="52"/>
          <w:szCs w:val="52"/>
          <w:shd w:fill="ffe599" w:val="clear"/>
          <w:rtl w:val="0"/>
        </w:rPr>
        <w:t xml:space="preserve">Jane Smith</w:t>
      </w:r>
      <w:r w:rsidDel="00000000" w:rsidR="00000000" w:rsidRPr="00000000">
        <w:rPr>
          <w:rtl w:val="0"/>
        </w:rPr>
      </w:r>
    </w:p>
    <w:sectPr>
      <w:headerReference r:id="rId6" w:type="default"/>
      <w:headerReference r:id="rId7" w:type="first"/>
      <w:footerReference r:id="rId8" w:type="first"/>
      <w:type w:val="nextPage"/>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veat">
    <w:embedRegular w:fontKey="{00000000-0000-0000-0000-000000000000}" r:id="rId1" w:subsetted="0"/>
    <w:embedBold w:fontKey="{00000000-0000-0000-0000-000000000000}" r:id="rId2" w:subsetted="0"/>
  </w:font>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Lora">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rPr/>
    </w:pPr>
    <w:r w:rsidDel="00000000" w:rsidR="00000000" w:rsidRPr="00000000">
      <w:rPr>
        <w:rFonts w:ascii="Lora" w:cs="Lora" w:eastAsia="Lora" w:hAnsi="Lora"/>
      </w:rPr>
      <w:drawing>
        <wp:inline distB="114300" distT="114300" distL="114300" distR="114300">
          <wp:extent cx="2357438" cy="30845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357438" cy="308450"/>
                  </a:xfrm>
                  <a:prstGeom prst="rect"/>
                  <a:ln/>
                </pic:spPr>
              </pic:pic>
            </a:graphicData>
          </a:graphic>
        </wp:inline>
      </w:drawing>
    </w:r>
    <w:r w:rsidDel="00000000" w:rsidR="00000000" w:rsidRPr="00000000">
      <w:rPr>
        <w:rFonts w:ascii="Lora" w:cs="Lora" w:eastAsia="Lora" w:hAnsi="Lora"/>
        <w:rtl w:val="0"/>
      </w:rPr>
      <w:t xml:space="preserve">                                              </w:t>
    </w:r>
    <w:r w:rsidDel="00000000" w:rsidR="00000000" w:rsidRPr="00000000">
      <w:rPr>
        <w:rFonts w:ascii="Montserrat" w:cs="Montserrat" w:eastAsia="Montserrat" w:hAnsi="Montserrat"/>
        <w:b w:val="1"/>
        <w:bCs w:val="1"/>
        <w:sz w:val="30"/>
        <w:szCs w:val="30"/>
      </w:rPr>
      <w:drawing>
        <wp:inline distB="114300" distT="114300" distL="114300" distR="114300">
          <wp:extent cx="1784562" cy="463636"/>
          <wp:effectExtent b="0" l="0" r="0" t="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784562" cy="46363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Montserrat-regular.ttf"/><Relationship Id="rId4" Type="http://schemas.openxmlformats.org/officeDocument/2006/relationships/font" Target="fonts/Montserrat-bold.ttf"/><Relationship Id="rId10" Type="http://schemas.openxmlformats.org/officeDocument/2006/relationships/font" Target="fonts/Lora-boldItalic.ttf"/><Relationship Id="rId9" Type="http://schemas.openxmlformats.org/officeDocument/2006/relationships/font" Target="fonts/Lora-italic.ttf"/><Relationship Id="rId5" Type="http://schemas.openxmlformats.org/officeDocument/2006/relationships/font" Target="fonts/Montserrat-italic.ttf"/><Relationship Id="rId6" Type="http://schemas.openxmlformats.org/officeDocument/2006/relationships/font" Target="fonts/Montserrat-boldItalic.ttf"/><Relationship Id="rId7" Type="http://schemas.openxmlformats.org/officeDocument/2006/relationships/font" Target="fonts/Lora-regular.ttf"/><Relationship Id="rId8" Type="http://schemas.openxmlformats.org/officeDocument/2006/relationships/font" Target="fonts/Lora-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